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507" w:rsidRDefault="003A2E73">
      <w:pPr>
        <w:pStyle w:val="a3"/>
        <w:spacing w:afterLines="100" w:after="312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附件</w:t>
      </w:r>
      <w:r>
        <w:rPr>
          <w:rFonts w:eastAsia="仿宋_GB2312" w:hint="eastAsia"/>
          <w:color w:val="000000"/>
          <w:sz w:val="32"/>
          <w:szCs w:val="32"/>
        </w:rPr>
        <w:t>2</w:t>
      </w:r>
    </w:p>
    <w:p w:rsidR="00845507" w:rsidRDefault="003A2E73">
      <w:pPr>
        <w:snapToGrid w:val="0"/>
        <w:spacing w:line="560" w:lineRule="exact"/>
        <w:jc w:val="center"/>
        <w:rPr>
          <w:rFonts w:ascii="黑体" w:eastAsia="黑体" w:hAnsi="黑体"/>
          <w:b/>
          <w:sz w:val="36"/>
          <w:szCs w:val="32"/>
        </w:rPr>
      </w:pPr>
      <w:r>
        <w:rPr>
          <w:rFonts w:ascii="黑体" w:eastAsia="黑体" w:hAnsi="黑体" w:hint="eastAsia"/>
          <w:b/>
          <w:sz w:val="36"/>
          <w:szCs w:val="32"/>
        </w:rPr>
        <w:t>2022年苏州高新区-苏州纳米所</w:t>
      </w:r>
    </w:p>
    <w:p w:rsidR="00845507" w:rsidRDefault="003A2E73">
      <w:pPr>
        <w:snapToGrid w:val="0"/>
        <w:spacing w:line="56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黑体" w:eastAsia="黑体" w:hAnsi="黑体" w:hint="eastAsia"/>
          <w:b/>
          <w:sz w:val="36"/>
          <w:szCs w:val="32"/>
        </w:rPr>
        <w:t>春季硕博专场招聘岗位需求信息表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707"/>
        <w:gridCol w:w="707"/>
        <w:gridCol w:w="848"/>
        <w:gridCol w:w="849"/>
        <w:gridCol w:w="566"/>
        <w:gridCol w:w="423"/>
        <w:gridCol w:w="849"/>
        <w:gridCol w:w="141"/>
        <w:gridCol w:w="1273"/>
        <w:gridCol w:w="2003"/>
      </w:tblGrid>
      <w:tr w:rsidR="00845507" w:rsidTr="00047395">
        <w:trPr>
          <w:trHeight w:val="824"/>
          <w:jc w:val="center"/>
        </w:trPr>
        <w:tc>
          <w:tcPr>
            <w:tcW w:w="1380" w:type="dxa"/>
            <w:gridSpan w:val="2"/>
            <w:shd w:val="clear" w:color="auto" w:fill="auto"/>
            <w:vAlign w:val="center"/>
          </w:tcPr>
          <w:p w:rsidR="00845507" w:rsidRDefault="003A2E7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单位全称</w:t>
            </w:r>
          </w:p>
        </w:tc>
        <w:tc>
          <w:tcPr>
            <w:tcW w:w="7659" w:type="dxa"/>
            <w:gridSpan w:val="9"/>
            <w:shd w:val="clear" w:color="auto" w:fill="auto"/>
          </w:tcPr>
          <w:p w:rsidR="00845507" w:rsidRDefault="00CC47B9">
            <w:pPr>
              <w:pStyle w:val="a3"/>
              <w:spacing w:afterLines="100" w:after="312"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苏州特瑞药业股份有限公司</w:t>
            </w:r>
          </w:p>
        </w:tc>
      </w:tr>
      <w:tr w:rsidR="00845507" w:rsidTr="00047395">
        <w:trPr>
          <w:trHeight w:val="824"/>
          <w:jc w:val="center"/>
        </w:trPr>
        <w:tc>
          <w:tcPr>
            <w:tcW w:w="1380" w:type="dxa"/>
            <w:gridSpan w:val="2"/>
            <w:shd w:val="clear" w:color="auto" w:fill="auto"/>
            <w:vAlign w:val="center"/>
          </w:tcPr>
          <w:p w:rsidR="00845507" w:rsidRDefault="003A2E7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单位地址</w:t>
            </w:r>
          </w:p>
        </w:tc>
        <w:tc>
          <w:tcPr>
            <w:tcW w:w="7659" w:type="dxa"/>
            <w:gridSpan w:val="9"/>
            <w:shd w:val="clear" w:color="auto" w:fill="auto"/>
          </w:tcPr>
          <w:p w:rsidR="00845507" w:rsidRDefault="00CC47B9">
            <w:pPr>
              <w:pStyle w:val="a3"/>
              <w:spacing w:afterLines="100" w:after="312"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苏州市高新区浒关镇浒青路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6</w:t>
            </w:r>
            <w:r>
              <w:rPr>
                <w:rFonts w:eastAsia="仿宋_GB2312"/>
                <w:color w:val="000000"/>
                <w:sz w:val="32"/>
                <w:szCs w:val="32"/>
              </w:rPr>
              <w:t>8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号</w:t>
            </w:r>
          </w:p>
        </w:tc>
      </w:tr>
      <w:tr w:rsidR="00845507" w:rsidTr="00047395">
        <w:trPr>
          <w:trHeight w:val="824"/>
          <w:jc w:val="center"/>
        </w:trPr>
        <w:tc>
          <w:tcPr>
            <w:tcW w:w="1380" w:type="dxa"/>
            <w:gridSpan w:val="2"/>
            <w:shd w:val="clear" w:color="auto" w:fill="auto"/>
            <w:vAlign w:val="center"/>
          </w:tcPr>
          <w:p w:rsidR="00845507" w:rsidRDefault="003A2E7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招聘联系人</w:t>
            </w:r>
          </w:p>
          <w:p w:rsidR="00845507" w:rsidRDefault="003A2E7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及电话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845507" w:rsidRDefault="00CC47B9">
            <w:pPr>
              <w:pStyle w:val="a3"/>
              <w:spacing w:afterLines="100" w:after="312"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孙勇云</w:t>
            </w:r>
          </w:p>
        </w:tc>
        <w:tc>
          <w:tcPr>
            <w:tcW w:w="1413" w:type="dxa"/>
            <w:gridSpan w:val="3"/>
            <w:shd w:val="clear" w:color="auto" w:fill="auto"/>
          </w:tcPr>
          <w:p w:rsidR="00845507" w:rsidRDefault="00845507">
            <w:pPr>
              <w:pStyle w:val="a3"/>
              <w:spacing w:afterLines="100" w:after="312"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73" w:type="dxa"/>
            <w:shd w:val="clear" w:color="auto" w:fill="auto"/>
          </w:tcPr>
          <w:p w:rsidR="00845507" w:rsidRDefault="003A2E73">
            <w:pPr>
              <w:pStyle w:val="a3"/>
              <w:spacing w:afterLines="100" w:after="312"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2003" w:type="dxa"/>
            <w:shd w:val="clear" w:color="auto" w:fill="auto"/>
          </w:tcPr>
          <w:p w:rsidR="00845507" w:rsidRDefault="00CC47B9">
            <w:pPr>
              <w:pStyle w:val="a3"/>
              <w:spacing w:afterLines="100" w:after="312"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13451621089</w:t>
            </w:r>
          </w:p>
        </w:tc>
      </w:tr>
      <w:tr w:rsidR="00845507" w:rsidTr="00047395">
        <w:trPr>
          <w:trHeight w:val="824"/>
          <w:jc w:val="center"/>
        </w:trPr>
        <w:tc>
          <w:tcPr>
            <w:tcW w:w="1380" w:type="dxa"/>
            <w:gridSpan w:val="2"/>
            <w:shd w:val="clear" w:color="auto" w:fill="auto"/>
            <w:vAlign w:val="center"/>
          </w:tcPr>
          <w:p w:rsidR="00845507" w:rsidRDefault="003A2E7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E-mail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845507" w:rsidRDefault="00CC47B9">
            <w:pPr>
              <w:pStyle w:val="a3"/>
              <w:spacing w:afterLines="100" w:after="312"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h</w:t>
            </w:r>
            <w:r>
              <w:rPr>
                <w:rFonts w:eastAsia="仿宋_GB2312"/>
                <w:color w:val="000000"/>
                <w:sz w:val="32"/>
                <w:szCs w:val="32"/>
              </w:rPr>
              <w:t>r@therypharm.com</w:t>
            </w:r>
          </w:p>
        </w:tc>
        <w:tc>
          <w:tcPr>
            <w:tcW w:w="1413" w:type="dxa"/>
            <w:gridSpan w:val="3"/>
            <w:shd w:val="clear" w:color="auto" w:fill="auto"/>
          </w:tcPr>
          <w:p w:rsidR="00845507" w:rsidRDefault="003A2E73">
            <w:pPr>
              <w:pStyle w:val="a3"/>
              <w:spacing w:afterLines="100" w:after="312"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szCs w:val="21"/>
              </w:rPr>
              <w:t>QQ或微信</w:t>
            </w:r>
          </w:p>
        </w:tc>
        <w:tc>
          <w:tcPr>
            <w:tcW w:w="3276" w:type="dxa"/>
            <w:gridSpan w:val="2"/>
            <w:shd w:val="clear" w:color="auto" w:fill="auto"/>
          </w:tcPr>
          <w:p w:rsidR="00845507" w:rsidRDefault="00CC47B9">
            <w:pPr>
              <w:pStyle w:val="a3"/>
              <w:spacing w:afterLines="100" w:after="312"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QQ: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1</w:t>
            </w:r>
            <w:r>
              <w:rPr>
                <w:rFonts w:eastAsia="仿宋_GB2312"/>
                <w:color w:val="000000"/>
                <w:sz w:val="32"/>
                <w:szCs w:val="32"/>
              </w:rPr>
              <w:t>24365698</w:t>
            </w:r>
          </w:p>
        </w:tc>
      </w:tr>
      <w:tr w:rsidR="00845507" w:rsidTr="00047395">
        <w:trPr>
          <w:trHeight w:val="3390"/>
          <w:jc w:val="center"/>
        </w:trPr>
        <w:tc>
          <w:tcPr>
            <w:tcW w:w="1380" w:type="dxa"/>
            <w:gridSpan w:val="2"/>
            <w:shd w:val="clear" w:color="auto" w:fill="auto"/>
            <w:vAlign w:val="center"/>
          </w:tcPr>
          <w:p w:rsidR="00845507" w:rsidRDefault="003A2E7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单位简介</w:t>
            </w:r>
          </w:p>
        </w:tc>
        <w:tc>
          <w:tcPr>
            <w:tcW w:w="7659" w:type="dxa"/>
            <w:gridSpan w:val="9"/>
            <w:shd w:val="clear" w:color="auto" w:fill="auto"/>
          </w:tcPr>
          <w:p w:rsidR="00CC47B9" w:rsidRPr="00F3263A" w:rsidRDefault="00CC47B9" w:rsidP="00CC47B9">
            <w:pPr>
              <w:ind w:firstLineChars="200" w:firstLine="422"/>
              <w:rPr>
                <w:rFonts w:ascii="Times New Roman" w:eastAsia="宋体" w:hAnsi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Cs w:val="21"/>
              </w:rPr>
              <w:t>苏州</w:t>
            </w:r>
            <w:r w:rsidRPr="00F3263A">
              <w:rPr>
                <w:rFonts w:ascii="Times New Roman" w:eastAsia="宋体" w:hAnsi="Times New Roman"/>
                <w:b/>
                <w:bCs/>
                <w:szCs w:val="21"/>
              </w:rPr>
              <w:t>特瑞药业</w:t>
            </w:r>
            <w:r>
              <w:rPr>
                <w:rFonts w:ascii="Times New Roman" w:eastAsia="宋体" w:hAnsi="Times New Roman" w:hint="eastAsia"/>
                <w:b/>
                <w:bCs/>
                <w:szCs w:val="21"/>
              </w:rPr>
              <w:t>股份</w:t>
            </w:r>
            <w:r w:rsidRPr="00F3263A">
              <w:rPr>
                <w:rFonts w:ascii="Times New Roman" w:eastAsia="宋体" w:hAnsi="Times New Roman"/>
                <w:b/>
                <w:bCs/>
                <w:szCs w:val="21"/>
              </w:rPr>
              <w:t>有限公司</w:t>
            </w:r>
          </w:p>
          <w:p w:rsidR="00CC47B9" w:rsidRPr="00F3263A" w:rsidRDefault="00CC47B9" w:rsidP="00CC47B9">
            <w:pPr>
              <w:ind w:firstLineChars="200" w:firstLine="422"/>
              <w:rPr>
                <w:rFonts w:ascii="Times New Roman" w:eastAsia="宋体" w:hAnsi="Times New Roman"/>
                <w:szCs w:val="21"/>
              </w:rPr>
            </w:pPr>
            <w:r w:rsidRPr="00F3263A">
              <w:rPr>
                <w:rFonts w:ascii="Times New Roman" w:eastAsia="宋体" w:hAnsi="Times New Roman"/>
                <w:b/>
                <w:bCs/>
                <w:szCs w:val="21"/>
              </w:rPr>
              <w:t>特瑞药业，</w:t>
            </w:r>
            <w:r w:rsidRPr="000C4007">
              <w:rPr>
                <w:rFonts w:ascii="Times New Roman" w:eastAsia="宋体" w:hAnsi="Times New Roman" w:hint="eastAsia"/>
                <w:bCs/>
                <w:szCs w:val="21"/>
              </w:rPr>
              <w:t>是一家</w:t>
            </w:r>
            <w:r w:rsidRPr="00F3263A">
              <w:rPr>
                <w:rFonts w:ascii="Times New Roman" w:eastAsia="宋体" w:hAnsi="Times New Roman"/>
                <w:szCs w:val="21"/>
              </w:rPr>
              <w:t>专注于高端特色原料药及制剂</w:t>
            </w:r>
            <w:r>
              <w:rPr>
                <w:rFonts w:ascii="Times New Roman" w:eastAsia="宋体" w:hAnsi="Times New Roman" w:hint="eastAsia"/>
                <w:szCs w:val="21"/>
              </w:rPr>
              <w:t>的</w:t>
            </w:r>
            <w:r w:rsidRPr="00F3263A">
              <w:rPr>
                <w:rFonts w:ascii="Times New Roman" w:eastAsia="宋体" w:hAnsi="Times New Roman"/>
                <w:szCs w:val="21"/>
              </w:rPr>
              <w:t>研发、生产</w:t>
            </w:r>
            <w:r>
              <w:rPr>
                <w:rFonts w:ascii="Times New Roman" w:eastAsia="宋体" w:hAnsi="Times New Roman" w:hint="eastAsia"/>
                <w:szCs w:val="21"/>
              </w:rPr>
              <w:t>、</w:t>
            </w:r>
            <w:r w:rsidRPr="00F3263A">
              <w:rPr>
                <w:rFonts w:ascii="Times New Roman" w:eastAsia="宋体" w:hAnsi="Times New Roman"/>
                <w:szCs w:val="21"/>
              </w:rPr>
              <w:t>销售的制药</w:t>
            </w:r>
            <w:r>
              <w:rPr>
                <w:rFonts w:ascii="Times New Roman" w:eastAsia="宋体" w:hAnsi="Times New Roman" w:hint="eastAsia"/>
                <w:szCs w:val="21"/>
              </w:rPr>
              <w:t>公司</w:t>
            </w:r>
            <w:r w:rsidRPr="00F3263A">
              <w:rPr>
                <w:rFonts w:ascii="Times New Roman" w:eastAsia="宋体" w:hAnsi="Times New Roman" w:hint="eastAsia"/>
                <w:szCs w:val="21"/>
              </w:rPr>
              <w:t>。</w:t>
            </w:r>
            <w:r w:rsidRPr="00F3263A">
              <w:rPr>
                <w:rFonts w:ascii="Times New Roman" w:eastAsia="宋体" w:hAnsi="Times New Roman"/>
                <w:szCs w:val="21"/>
              </w:rPr>
              <w:t>公司创建于</w:t>
            </w:r>
            <w:r w:rsidRPr="00F3263A">
              <w:rPr>
                <w:rFonts w:ascii="Times New Roman" w:eastAsia="宋体" w:hAnsi="Times New Roman"/>
                <w:szCs w:val="21"/>
              </w:rPr>
              <w:t>2010</w:t>
            </w:r>
            <w:r w:rsidRPr="00F3263A">
              <w:rPr>
                <w:rFonts w:ascii="Times New Roman" w:eastAsia="宋体" w:hAnsi="Times New Roman"/>
                <w:szCs w:val="21"/>
              </w:rPr>
              <w:t>年，位于</w:t>
            </w:r>
            <w:r>
              <w:rPr>
                <w:rFonts w:ascii="Times New Roman" w:eastAsia="宋体" w:hAnsi="Times New Roman" w:hint="eastAsia"/>
                <w:szCs w:val="21"/>
              </w:rPr>
              <w:t>美丽的</w:t>
            </w:r>
            <w:r w:rsidRPr="00F3263A">
              <w:rPr>
                <w:rFonts w:ascii="Times New Roman" w:eastAsia="宋体" w:hAnsi="Times New Roman"/>
                <w:szCs w:val="21"/>
              </w:rPr>
              <w:t>文化名城</w:t>
            </w:r>
            <w:r>
              <w:rPr>
                <w:rFonts w:ascii="Times New Roman" w:eastAsia="宋体" w:hAnsi="Times New Roman" w:hint="eastAsia"/>
                <w:szCs w:val="21"/>
              </w:rPr>
              <w:t>江苏</w:t>
            </w:r>
            <w:r w:rsidRPr="00F3263A">
              <w:rPr>
                <w:rFonts w:ascii="Times New Roman" w:eastAsia="宋体" w:hAnsi="Times New Roman"/>
                <w:szCs w:val="21"/>
              </w:rPr>
              <w:t>苏州。</w:t>
            </w:r>
          </w:p>
          <w:p w:rsidR="00CC47B9" w:rsidRPr="00F3263A" w:rsidRDefault="00CC47B9" w:rsidP="00CC47B9">
            <w:pPr>
              <w:ind w:firstLineChars="200" w:firstLine="420"/>
              <w:rPr>
                <w:rFonts w:ascii="Times New Roman" w:eastAsia="宋体" w:hAnsi="Times New Roman"/>
                <w:szCs w:val="21"/>
              </w:rPr>
            </w:pPr>
            <w:r w:rsidRPr="00F3263A">
              <w:rPr>
                <w:rFonts w:ascii="Times New Roman" w:eastAsia="宋体" w:hAnsi="Times New Roman" w:hint="eastAsia"/>
                <w:szCs w:val="21"/>
              </w:rPr>
              <w:t>特瑞药业</w:t>
            </w:r>
            <w:r w:rsidRPr="00F3263A">
              <w:rPr>
                <w:rFonts w:ascii="Times New Roman" w:eastAsia="宋体" w:hAnsi="Times New Roman"/>
                <w:szCs w:val="21"/>
              </w:rPr>
              <w:t>为</w:t>
            </w:r>
            <w:r w:rsidRPr="00F3263A">
              <w:rPr>
                <w:rFonts w:ascii="Times New Roman" w:eastAsia="宋体" w:hAnsi="Times New Roman" w:hint="eastAsia"/>
                <w:szCs w:val="21"/>
              </w:rPr>
              <w:t>江苏省高新技术企业，</w:t>
            </w:r>
            <w:r w:rsidRPr="00F3263A">
              <w:rPr>
                <w:rFonts w:ascii="Times New Roman" w:eastAsia="宋体" w:hAnsi="Times New Roman"/>
                <w:szCs w:val="21"/>
              </w:rPr>
              <w:t>2020</w:t>
            </w:r>
            <w:r w:rsidRPr="00F3263A">
              <w:rPr>
                <w:rFonts w:ascii="Times New Roman" w:eastAsia="宋体" w:hAnsi="Times New Roman"/>
                <w:szCs w:val="21"/>
              </w:rPr>
              <w:t>年入选江苏省苏南自主创新区潜在独角兽企业、苏州市独角兽培育企业</w:t>
            </w:r>
            <w:r w:rsidRPr="00F3263A">
              <w:rPr>
                <w:rFonts w:ascii="Times New Roman" w:eastAsia="宋体" w:hAnsi="Times New Roman" w:hint="eastAsia"/>
                <w:szCs w:val="21"/>
              </w:rPr>
              <w:t>，</w:t>
            </w:r>
            <w:r w:rsidRPr="00F3263A">
              <w:rPr>
                <w:rFonts w:ascii="Times New Roman" w:eastAsia="宋体" w:hAnsi="Times New Roman"/>
                <w:szCs w:val="21"/>
              </w:rPr>
              <w:t>拟上市公司</w:t>
            </w:r>
            <w:r w:rsidRPr="00F3263A">
              <w:rPr>
                <w:rFonts w:ascii="Times New Roman" w:eastAsia="宋体" w:hAnsi="Times New Roman" w:hint="eastAsia"/>
                <w:szCs w:val="21"/>
              </w:rPr>
              <w:t>。公司坚持以</w:t>
            </w:r>
            <w:r>
              <w:rPr>
                <w:rFonts w:ascii="Times New Roman" w:eastAsia="宋体" w:hAnsi="Times New Roman" w:hint="eastAsia"/>
                <w:szCs w:val="21"/>
              </w:rPr>
              <w:t>临床</w:t>
            </w:r>
            <w:r w:rsidRPr="00F3263A">
              <w:rPr>
                <w:rFonts w:ascii="Times New Roman" w:eastAsia="宋体" w:hAnsi="Times New Roman" w:hint="eastAsia"/>
                <w:szCs w:val="21"/>
              </w:rPr>
              <w:t>需求为导向，为</w:t>
            </w:r>
            <w:r>
              <w:rPr>
                <w:rFonts w:ascii="Times New Roman" w:eastAsia="宋体" w:hAnsi="Times New Roman" w:hint="eastAsia"/>
                <w:szCs w:val="21"/>
              </w:rPr>
              <w:t>客户</w:t>
            </w:r>
            <w:r w:rsidRPr="00F3263A">
              <w:rPr>
                <w:rFonts w:ascii="Times New Roman" w:eastAsia="宋体" w:hAnsi="Times New Roman" w:hint="eastAsia"/>
                <w:szCs w:val="21"/>
              </w:rPr>
              <w:t>创造价值而创新，聚焦高端制剂领域</w:t>
            </w:r>
            <w:r>
              <w:rPr>
                <w:rFonts w:ascii="Times New Roman" w:eastAsia="宋体" w:hAnsi="Times New Roman" w:hint="eastAsia"/>
                <w:szCs w:val="21"/>
              </w:rPr>
              <w:t>，</w:t>
            </w:r>
            <w:r w:rsidRPr="00F3263A">
              <w:rPr>
                <w:rFonts w:ascii="Times New Roman" w:eastAsia="宋体" w:hAnsi="Times New Roman" w:hint="eastAsia"/>
                <w:szCs w:val="21"/>
              </w:rPr>
              <w:t>打造核心竞争力。</w:t>
            </w:r>
            <w:r w:rsidRPr="00F3263A">
              <w:rPr>
                <w:rFonts w:ascii="Times New Roman" w:eastAsia="宋体" w:hAnsi="Times New Roman"/>
                <w:szCs w:val="21"/>
              </w:rPr>
              <w:t>在苏州高新区建有</w:t>
            </w:r>
            <w:r w:rsidRPr="00F3263A">
              <w:rPr>
                <w:rFonts w:ascii="Times New Roman" w:eastAsia="宋体" w:hAnsi="Times New Roman"/>
                <w:szCs w:val="21"/>
              </w:rPr>
              <w:t>4000</w:t>
            </w:r>
            <w:r w:rsidRPr="00F3263A">
              <w:rPr>
                <w:rFonts w:ascii="Times New Roman" w:eastAsia="宋体" w:hAnsi="Times New Roman"/>
                <w:szCs w:val="21"/>
              </w:rPr>
              <w:t>㎡的研发中心和中试基地，</w:t>
            </w:r>
            <w:r w:rsidRPr="00F3263A">
              <w:rPr>
                <w:rFonts w:ascii="Times New Roman" w:eastAsia="宋体" w:hAnsi="Times New Roman"/>
                <w:szCs w:val="21"/>
              </w:rPr>
              <w:t>13000</w:t>
            </w:r>
            <w:r w:rsidRPr="00F3263A">
              <w:rPr>
                <w:rFonts w:ascii="Times New Roman" w:eastAsia="宋体" w:hAnsi="Times New Roman"/>
                <w:szCs w:val="21"/>
              </w:rPr>
              <w:t>㎡</w:t>
            </w:r>
            <w:r w:rsidRPr="00F3263A">
              <w:rPr>
                <w:rFonts w:ascii="Times New Roman" w:eastAsia="宋体" w:hAnsi="Times New Roman"/>
                <w:szCs w:val="21"/>
              </w:rPr>
              <w:t>cGMP</w:t>
            </w:r>
            <w:r w:rsidRPr="00F3263A">
              <w:rPr>
                <w:rFonts w:ascii="Times New Roman" w:eastAsia="宋体" w:hAnsi="Times New Roman"/>
                <w:szCs w:val="21"/>
              </w:rPr>
              <w:t>制剂生产基地</w:t>
            </w:r>
            <w:r w:rsidRPr="00F3263A">
              <w:rPr>
                <w:rFonts w:ascii="Times New Roman" w:eastAsia="宋体" w:hAnsi="Times New Roman" w:hint="eastAsia"/>
                <w:szCs w:val="21"/>
              </w:rPr>
              <w:t>，</w:t>
            </w:r>
            <w:r w:rsidRPr="00F3263A">
              <w:rPr>
                <w:rFonts w:ascii="Times New Roman" w:eastAsia="宋体" w:hAnsi="Times New Roman"/>
                <w:szCs w:val="21"/>
              </w:rPr>
              <w:t>已有</w:t>
            </w:r>
            <w:r w:rsidRPr="00F3263A">
              <w:rPr>
                <w:rFonts w:ascii="Times New Roman" w:eastAsia="宋体" w:hAnsi="Times New Roman" w:hint="eastAsia"/>
                <w:szCs w:val="21"/>
              </w:rPr>
              <w:t>十余个</w:t>
            </w:r>
            <w:r w:rsidRPr="00F3263A">
              <w:rPr>
                <w:rFonts w:ascii="Times New Roman" w:eastAsia="宋体" w:hAnsi="Times New Roman"/>
                <w:szCs w:val="21"/>
              </w:rPr>
              <w:t>药品在国内获批上市</w:t>
            </w:r>
            <w:r w:rsidRPr="00F3263A">
              <w:rPr>
                <w:rFonts w:ascii="Times New Roman" w:eastAsia="宋体" w:hAnsi="Times New Roman" w:hint="eastAsia"/>
                <w:szCs w:val="21"/>
              </w:rPr>
              <w:t>，并大力拓展国际市场</w:t>
            </w:r>
            <w:r w:rsidRPr="00F3263A">
              <w:rPr>
                <w:rFonts w:ascii="Times New Roman" w:eastAsia="宋体" w:hAnsi="Times New Roman"/>
                <w:szCs w:val="21"/>
              </w:rPr>
              <w:t>。</w:t>
            </w:r>
          </w:p>
          <w:p w:rsidR="00CC47B9" w:rsidRPr="00F3263A" w:rsidRDefault="00CC47B9" w:rsidP="00CC47B9">
            <w:pPr>
              <w:ind w:firstLineChars="200" w:firstLine="420"/>
              <w:rPr>
                <w:rFonts w:ascii="Times New Roman" w:eastAsia="宋体" w:hAnsi="Times New Roman"/>
                <w:szCs w:val="21"/>
              </w:rPr>
            </w:pPr>
            <w:r w:rsidRPr="00F3263A">
              <w:rPr>
                <w:rFonts w:ascii="Times New Roman" w:eastAsia="宋体" w:hAnsi="Times New Roman" w:hint="eastAsia"/>
                <w:szCs w:val="21"/>
              </w:rPr>
              <w:t>特瑞药业注重与科研院所的协同创新与人才培养，</w:t>
            </w:r>
            <w:r>
              <w:rPr>
                <w:rFonts w:ascii="Times New Roman" w:eastAsia="宋体" w:hAnsi="Times New Roman" w:hint="eastAsia"/>
                <w:szCs w:val="21"/>
              </w:rPr>
              <w:t>现为</w:t>
            </w:r>
            <w:r w:rsidRPr="00F3263A">
              <w:rPr>
                <w:rFonts w:ascii="Times New Roman" w:eastAsia="宋体" w:hAnsi="Times New Roman" w:hint="eastAsia"/>
                <w:szCs w:val="21"/>
              </w:rPr>
              <w:t>江苏省企业研究生工作站，</w:t>
            </w:r>
            <w:r w:rsidRPr="00F3263A">
              <w:rPr>
                <w:rFonts w:ascii="Times New Roman" w:eastAsia="宋体" w:hAnsi="Times New Roman"/>
                <w:szCs w:val="21"/>
              </w:rPr>
              <w:t>苏州</w:t>
            </w:r>
            <w:r w:rsidRPr="00F3263A">
              <w:rPr>
                <w:rFonts w:ascii="Times New Roman" w:eastAsia="宋体" w:hAnsi="Times New Roman" w:hint="eastAsia"/>
                <w:szCs w:val="21"/>
              </w:rPr>
              <w:t>大学研究生工作站，并与苏州大学成立智能靶向纳米药物协同创新中心。</w:t>
            </w:r>
            <w:r w:rsidRPr="00F3263A">
              <w:rPr>
                <w:rFonts w:ascii="Times New Roman" w:eastAsia="宋体" w:hAnsi="Times New Roman"/>
                <w:szCs w:val="21"/>
              </w:rPr>
              <w:t>公司先后承担国家、省、市级科技项目</w:t>
            </w:r>
            <w:r w:rsidRPr="00F3263A">
              <w:rPr>
                <w:rFonts w:ascii="Times New Roman" w:eastAsia="宋体" w:hAnsi="Times New Roman"/>
                <w:szCs w:val="21"/>
              </w:rPr>
              <w:t>30</w:t>
            </w:r>
            <w:r w:rsidRPr="00F3263A">
              <w:rPr>
                <w:rFonts w:ascii="Times New Roman" w:eastAsia="宋体" w:hAnsi="Times New Roman"/>
                <w:szCs w:val="21"/>
              </w:rPr>
              <w:t>多项</w:t>
            </w:r>
            <w:r w:rsidRPr="00F3263A">
              <w:rPr>
                <w:rFonts w:ascii="Times New Roman" w:eastAsia="宋体" w:hAnsi="Times New Roman" w:hint="eastAsia"/>
                <w:szCs w:val="21"/>
              </w:rPr>
              <w:t>，</w:t>
            </w:r>
            <w:r w:rsidRPr="00F3263A">
              <w:rPr>
                <w:rFonts w:ascii="Times New Roman" w:eastAsia="宋体" w:hAnsi="Times New Roman"/>
                <w:szCs w:val="21"/>
              </w:rPr>
              <w:t>申请</w:t>
            </w:r>
            <w:r w:rsidRPr="00F3263A">
              <w:rPr>
                <w:rFonts w:ascii="Times New Roman" w:eastAsia="宋体" w:hAnsi="Times New Roman" w:hint="eastAsia"/>
                <w:szCs w:val="21"/>
              </w:rPr>
              <w:t>、拥有</w:t>
            </w:r>
            <w:r w:rsidRPr="00F3263A">
              <w:rPr>
                <w:rFonts w:ascii="Times New Roman" w:eastAsia="宋体" w:hAnsi="Times New Roman"/>
                <w:szCs w:val="21"/>
              </w:rPr>
              <w:t>发明专利</w:t>
            </w:r>
            <w:r w:rsidRPr="00F3263A">
              <w:rPr>
                <w:rFonts w:ascii="Times New Roman" w:eastAsia="宋体" w:hAnsi="Times New Roman" w:hint="eastAsia"/>
                <w:szCs w:val="21"/>
              </w:rPr>
              <w:t>近百</w:t>
            </w:r>
            <w:r w:rsidRPr="00F3263A">
              <w:rPr>
                <w:rFonts w:ascii="Times New Roman" w:eastAsia="宋体" w:hAnsi="Times New Roman"/>
                <w:szCs w:val="21"/>
              </w:rPr>
              <w:t>项</w:t>
            </w:r>
            <w:r w:rsidRPr="00F3263A">
              <w:rPr>
                <w:rFonts w:ascii="Times New Roman" w:eastAsia="宋体" w:hAnsi="Times New Roman" w:hint="eastAsia"/>
                <w:szCs w:val="21"/>
              </w:rPr>
              <w:t>。</w:t>
            </w:r>
            <w:r w:rsidRPr="00F3263A">
              <w:rPr>
                <w:rFonts w:ascii="Times New Roman" w:eastAsia="宋体" w:hAnsi="Times New Roman" w:hint="eastAsia"/>
                <w:szCs w:val="21"/>
              </w:rPr>
              <w:t>2019</w:t>
            </w:r>
            <w:r w:rsidRPr="00F3263A">
              <w:rPr>
                <w:rFonts w:ascii="Times New Roman" w:eastAsia="宋体" w:hAnsi="Times New Roman" w:hint="eastAsia"/>
                <w:szCs w:val="21"/>
              </w:rPr>
              <w:t>、</w:t>
            </w:r>
            <w:r w:rsidRPr="00F3263A">
              <w:rPr>
                <w:rFonts w:ascii="Times New Roman" w:eastAsia="宋体" w:hAnsi="Times New Roman" w:hint="eastAsia"/>
                <w:szCs w:val="21"/>
              </w:rPr>
              <w:t>2</w:t>
            </w:r>
            <w:r w:rsidRPr="00F3263A">
              <w:rPr>
                <w:rFonts w:ascii="Times New Roman" w:eastAsia="宋体" w:hAnsi="Times New Roman"/>
                <w:szCs w:val="21"/>
              </w:rPr>
              <w:t>020</w:t>
            </w:r>
            <w:r w:rsidRPr="00F3263A">
              <w:rPr>
                <w:rFonts w:ascii="Times New Roman" w:eastAsia="宋体" w:hAnsi="Times New Roman" w:hint="eastAsia"/>
                <w:szCs w:val="21"/>
              </w:rPr>
              <w:t>年连续两年入选</w:t>
            </w:r>
            <w:r w:rsidRPr="00F3263A">
              <w:rPr>
                <w:rFonts w:ascii="Times New Roman" w:eastAsia="宋体" w:hAnsi="Times New Roman" w:hint="eastAsia"/>
                <w:szCs w:val="21"/>
              </w:rPr>
              <w:t>VB100</w:t>
            </w:r>
            <w:r w:rsidRPr="00F3263A">
              <w:rPr>
                <w:rFonts w:ascii="Times New Roman" w:eastAsia="宋体" w:hAnsi="Times New Roman" w:hint="eastAsia"/>
                <w:szCs w:val="21"/>
              </w:rPr>
              <w:t>中国创新医药榜</w:t>
            </w:r>
            <w:r w:rsidRPr="00F3263A">
              <w:rPr>
                <w:rFonts w:ascii="Times New Roman" w:eastAsia="宋体" w:hAnsi="Times New Roman" w:hint="eastAsia"/>
                <w:szCs w:val="21"/>
              </w:rPr>
              <w:t>Top100</w:t>
            </w:r>
            <w:r>
              <w:rPr>
                <w:rFonts w:ascii="Times New Roman" w:eastAsia="宋体" w:hAnsi="Times New Roman" w:hint="eastAsia"/>
                <w:szCs w:val="21"/>
              </w:rPr>
              <w:t>。</w:t>
            </w:r>
          </w:p>
          <w:p w:rsidR="00CC47B9" w:rsidRPr="00F3263A" w:rsidRDefault="00CC47B9" w:rsidP="00CC47B9">
            <w:pPr>
              <w:ind w:firstLineChars="200" w:firstLine="420"/>
              <w:rPr>
                <w:rFonts w:ascii="Times New Roman" w:eastAsia="宋体" w:hAnsi="Times New Roman"/>
                <w:szCs w:val="21"/>
              </w:rPr>
            </w:pPr>
            <w:r w:rsidRPr="00F3263A">
              <w:rPr>
                <w:rFonts w:ascii="Times New Roman" w:eastAsia="宋体" w:hAnsi="Times New Roman" w:hint="eastAsia"/>
                <w:szCs w:val="21"/>
              </w:rPr>
              <w:t>上善若水，特于行；止于至善，致于瑞。特瑞药业一直秉承“成为值得信赖的制药企业”的发展愿景，以打造全球化创新型制药公司为目标，不断拼搏进取，追求成为制药行业领跑者。</w:t>
            </w:r>
          </w:p>
          <w:p w:rsidR="00CC47B9" w:rsidRPr="00F3263A" w:rsidRDefault="00CC47B9" w:rsidP="00CC47B9">
            <w:pPr>
              <w:ind w:firstLineChars="200" w:firstLine="420"/>
              <w:rPr>
                <w:rFonts w:ascii="Times New Roman" w:eastAsia="宋体" w:hAnsi="Times New Roman"/>
                <w:szCs w:val="21"/>
              </w:rPr>
            </w:pPr>
            <w:r w:rsidRPr="00F3263A">
              <w:rPr>
                <w:rFonts w:ascii="Times New Roman" w:eastAsia="宋体" w:hAnsi="Times New Roman" w:hint="eastAsia"/>
                <w:szCs w:val="21"/>
              </w:rPr>
              <w:t>公司网址：</w:t>
            </w:r>
            <w:r w:rsidRPr="00F3263A">
              <w:rPr>
                <w:rFonts w:ascii="Times New Roman" w:eastAsia="宋体" w:hAnsi="Times New Roman"/>
                <w:szCs w:val="21"/>
              </w:rPr>
              <w:t xml:space="preserve"> </w:t>
            </w:r>
            <w:r w:rsidRPr="00F3263A">
              <w:rPr>
                <w:rStyle w:val="a5"/>
                <w:rFonts w:ascii="Times New Roman" w:eastAsia="宋体" w:hAnsi="Times New Roman"/>
              </w:rPr>
              <w:t>www.therypharm.com</w:t>
            </w:r>
          </w:p>
          <w:p w:rsidR="00845507" w:rsidRPr="00CC47B9" w:rsidRDefault="00845507">
            <w:pPr>
              <w:pStyle w:val="a3"/>
              <w:spacing w:afterLines="100" w:after="312"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845507" w:rsidTr="00047395">
        <w:trPr>
          <w:trHeight w:val="824"/>
          <w:jc w:val="center"/>
        </w:trPr>
        <w:tc>
          <w:tcPr>
            <w:tcW w:w="9039" w:type="dxa"/>
            <w:gridSpan w:val="11"/>
            <w:shd w:val="clear" w:color="auto" w:fill="auto"/>
          </w:tcPr>
          <w:p w:rsidR="00845507" w:rsidRDefault="003A2E73">
            <w:pPr>
              <w:pStyle w:val="a3"/>
              <w:spacing w:afterLines="100" w:after="312"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招聘需求信息</w:t>
            </w:r>
          </w:p>
        </w:tc>
      </w:tr>
      <w:tr w:rsidR="00845507" w:rsidTr="00047395">
        <w:trPr>
          <w:trHeight w:val="533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845507" w:rsidRDefault="003A2E7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845507" w:rsidRDefault="003A2E7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</w:t>
            </w:r>
          </w:p>
          <w:p w:rsidR="00845507" w:rsidRDefault="003A2E7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45507" w:rsidRDefault="003A2E7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需求</w:t>
            </w:r>
          </w:p>
          <w:p w:rsidR="00845507" w:rsidRDefault="003A2E7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人数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45507" w:rsidRDefault="003A2E7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  <w:p w:rsidR="00845507" w:rsidRDefault="003A2E7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要求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845507" w:rsidRDefault="003A2E7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对应专业方向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45507" w:rsidRDefault="003A2E7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月综合</w:t>
            </w:r>
          </w:p>
          <w:p w:rsidR="00845507" w:rsidRDefault="003A2E7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薪资</w:t>
            </w:r>
          </w:p>
        </w:tc>
        <w:tc>
          <w:tcPr>
            <w:tcW w:w="3417" w:type="dxa"/>
            <w:gridSpan w:val="3"/>
            <w:shd w:val="clear" w:color="auto" w:fill="auto"/>
            <w:vAlign w:val="center"/>
          </w:tcPr>
          <w:p w:rsidR="00845507" w:rsidRDefault="003A2E7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其他条件或信息</w:t>
            </w:r>
          </w:p>
        </w:tc>
      </w:tr>
      <w:tr w:rsidR="00845507" w:rsidTr="00047395">
        <w:trPr>
          <w:trHeight w:val="1074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845507" w:rsidRDefault="00CC47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845507" w:rsidRDefault="00CC47B9" w:rsidP="00CC47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分析研究员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45507" w:rsidRDefault="00CC47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45507" w:rsidRDefault="00CC47B9" w:rsidP="00CC47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845507" w:rsidRDefault="00CC47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药学、药物分析、化学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45507" w:rsidRDefault="0004739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 w:hAnsi="宋体"/>
                <w:szCs w:val="21"/>
              </w:rPr>
              <w:t>-15K</w:t>
            </w:r>
          </w:p>
        </w:tc>
        <w:tc>
          <w:tcPr>
            <w:tcW w:w="3417" w:type="dxa"/>
            <w:gridSpan w:val="3"/>
            <w:shd w:val="clear" w:color="auto" w:fill="auto"/>
            <w:vAlign w:val="center"/>
          </w:tcPr>
          <w:p w:rsidR="00845507" w:rsidRDefault="0084550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C47B9" w:rsidTr="00047395">
        <w:trPr>
          <w:trHeight w:val="1074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CC47B9" w:rsidRDefault="00CC47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CC47B9" w:rsidRDefault="00CC47B9" w:rsidP="00CC47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制剂研究员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CC47B9" w:rsidRDefault="00CC47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C47B9" w:rsidRDefault="00CC47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CC47B9" w:rsidRDefault="00CC47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药物制剂、药学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C47B9" w:rsidRDefault="0004739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 w:hAnsi="宋体"/>
                <w:szCs w:val="21"/>
              </w:rPr>
              <w:t>-15K</w:t>
            </w:r>
          </w:p>
        </w:tc>
        <w:tc>
          <w:tcPr>
            <w:tcW w:w="3417" w:type="dxa"/>
            <w:gridSpan w:val="3"/>
            <w:shd w:val="clear" w:color="auto" w:fill="auto"/>
            <w:vAlign w:val="center"/>
          </w:tcPr>
          <w:p w:rsidR="00CC47B9" w:rsidRDefault="00CC47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bookmarkStart w:id="0" w:name="_GoBack"/>
        <w:bookmarkEnd w:id="0"/>
      </w:tr>
      <w:tr w:rsidR="00CC47B9" w:rsidTr="00047395">
        <w:trPr>
          <w:trHeight w:val="1074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CC47B9" w:rsidRDefault="00CC47B9" w:rsidP="00CC47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CC47B9" w:rsidRDefault="00CC47B9" w:rsidP="00CC47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药物警戒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CC47B9" w:rsidRDefault="00CC47B9" w:rsidP="00CC47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C47B9" w:rsidRDefault="00CC47B9" w:rsidP="00CC47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CC47B9" w:rsidRDefault="00CC47B9" w:rsidP="00CC47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药理专业，临床专业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C47B9" w:rsidRDefault="00047395" w:rsidP="00CC47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 w:hAnsi="宋体"/>
                <w:szCs w:val="21"/>
              </w:rPr>
              <w:t>-15K</w:t>
            </w:r>
          </w:p>
        </w:tc>
        <w:tc>
          <w:tcPr>
            <w:tcW w:w="3417" w:type="dxa"/>
            <w:gridSpan w:val="3"/>
            <w:shd w:val="clear" w:color="auto" w:fill="auto"/>
            <w:vAlign w:val="center"/>
          </w:tcPr>
          <w:p w:rsidR="00CC47B9" w:rsidRDefault="00CC47B9" w:rsidP="00CC47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C47B9" w:rsidTr="00047395">
        <w:trPr>
          <w:trHeight w:val="1074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CC47B9" w:rsidRDefault="00CC47B9" w:rsidP="00CC47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CC47B9" w:rsidRDefault="005026ED" w:rsidP="00CC47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合成研究员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CC47B9" w:rsidRDefault="005026ED" w:rsidP="00CC47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C47B9" w:rsidRDefault="005026ED" w:rsidP="00CC47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CC47B9" w:rsidRDefault="005026ED" w:rsidP="00CC47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化学，药学专业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C47B9" w:rsidRDefault="00047395" w:rsidP="00CC47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 w:hAnsi="宋体"/>
                <w:szCs w:val="21"/>
              </w:rPr>
              <w:t>-15K</w:t>
            </w:r>
          </w:p>
        </w:tc>
        <w:tc>
          <w:tcPr>
            <w:tcW w:w="3417" w:type="dxa"/>
            <w:gridSpan w:val="3"/>
            <w:shd w:val="clear" w:color="auto" w:fill="auto"/>
            <w:vAlign w:val="center"/>
          </w:tcPr>
          <w:p w:rsidR="00CC47B9" w:rsidRDefault="00CC47B9" w:rsidP="00CC47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026ED" w:rsidTr="00047395">
        <w:trPr>
          <w:trHeight w:val="1074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5026ED" w:rsidRDefault="005026ED" w:rsidP="00CC47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5026ED" w:rsidRDefault="005026ED" w:rsidP="00CC47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纯化研究员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026ED" w:rsidRDefault="005026ED" w:rsidP="00CC47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26ED" w:rsidRDefault="005026ED" w:rsidP="00CC47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5026ED" w:rsidRDefault="005026ED" w:rsidP="00CC47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化学，药学专业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26ED" w:rsidRDefault="00047395" w:rsidP="00CC47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 w:hAnsi="宋体"/>
                <w:szCs w:val="21"/>
              </w:rPr>
              <w:t>-15K</w:t>
            </w:r>
          </w:p>
        </w:tc>
        <w:tc>
          <w:tcPr>
            <w:tcW w:w="3417" w:type="dxa"/>
            <w:gridSpan w:val="3"/>
            <w:shd w:val="clear" w:color="auto" w:fill="auto"/>
            <w:vAlign w:val="center"/>
          </w:tcPr>
          <w:p w:rsidR="005026ED" w:rsidRDefault="005026ED" w:rsidP="00CC47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CC47B9" w:rsidRDefault="003A2E73" w:rsidP="00CC47B9">
      <w:pPr>
        <w:ind w:firstLineChars="2200" w:firstLine="5301"/>
        <w:rPr>
          <w:rFonts w:ascii="仿宋_GB2312" w:eastAsia="仿宋_GB2312" w:hAnsi="仿宋_GB2312" w:cs="仿宋_GB2312"/>
          <w:b/>
          <w:bCs/>
          <w:sz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t>联系电话：0512-68414172、15850110314</w:t>
      </w:r>
    </w:p>
    <w:p w:rsidR="00845507" w:rsidRDefault="003A2E73" w:rsidP="00CC47B9">
      <w:pPr>
        <w:ind w:firstLineChars="2200" w:firstLine="5301"/>
        <w:rPr>
          <w:rFonts w:ascii="仿宋_GB2312" w:eastAsia="仿宋_GB2312" w:hAnsi="仿宋_GB2312" w:cs="仿宋_GB2312"/>
          <w:b/>
          <w:bCs/>
          <w:sz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t>报送邮箱：</w:t>
      </w:r>
      <w:r>
        <w:rPr>
          <w:rFonts w:ascii="仿宋_GB2312" w:eastAsia="仿宋_GB2312" w:hAnsi="仿宋_GB2312" w:cs="仿宋_GB2312"/>
          <w:b/>
          <w:bCs/>
          <w:sz w:val="24"/>
        </w:rPr>
        <w:t>cl.song@sndhr.cn</w:t>
      </w:r>
    </w:p>
    <w:p w:rsidR="00845507" w:rsidRDefault="00845507"/>
    <w:sectPr w:rsidR="00845507">
      <w:footerReference w:type="even" r:id="rId7"/>
      <w:footerReference w:type="default" r:id="rId8"/>
      <w:pgSz w:w="11906" w:h="16838"/>
      <w:pgMar w:top="2041" w:right="1474" w:bottom="1985" w:left="1588" w:header="851" w:footer="15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E3D" w:rsidRDefault="00810E3D">
      <w:r>
        <w:separator/>
      </w:r>
    </w:p>
  </w:endnote>
  <w:endnote w:type="continuationSeparator" w:id="0">
    <w:p w:rsidR="00810E3D" w:rsidRDefault="00810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Helvetica Neue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507" w:rsidRDefault="00845507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507" w:rsidRDefault="00845507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E3D" w:rsidRDefault="00810E3D">
      <w:r>
        <w:separator/>
      </w:r>
    </w:p>
  </w:footnote>
  <w:footnote w:type="continuationSeparator" w:id="0">
    <w:p w:rsidR="00810E3D" w:rsidRDefault="00810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2D3656"/>
    <w:rsid w:val="00047395"/>
    <w:rsid w:val="003A2E73"/>
    <w:rsid w:val="004D29BA"/>
    <w:rsid w:val="005026ED"/>
    <w:rsid w:val="00810E3D"/>
    <w:rsid w:val="00845507"/>
    <w:rsid w:val="00CC47B9"/>
    <w:rsid w:val="00E73A0F"/>
    <w:rsid w:val="482D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AA5198"/>
  <w15:docId w15:val="{9E7D3271-F702-4F40-AA05-300A9640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CC47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dengjiawei</dc:creator>
  <cp:lastModifiedBy>Admin</cp:lastModifiedBy>
  <cp:revision>3</cp:revision>
  <dcterms:created xsi:type="dcterms:W3CDTF">2022-03-11T03:18:00Z</dcterms:created>
  <dcterms:modified xsi:type="dcterms:W3CDTF">2022-03-11T03:45:00Z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</Properties>
</file>