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B84" w:rsidRDefault="00F43C39">
      <w:pPr>
        <w:pStyle w:val="a3"/>
        <w:spacing w:afterLines="100" w:after="312"/>
        <w:rPr>
          <w:rFonts w:eastAsia="仿宋_GB2312"/>
          <w:color w:val="000000"/>
          <w:sz w:val="32"/>
          <w:szCs w:val="32"/>
        </w:rPr>
      </w:pPr>
      <w:r>
        <w:rPr>
          <w:rFonts w:eastAsia="仿宋_GB2312" w:hint="eastAsia"/>
          <w:color w:val="000000"/>
          <w:sz w:val="32"/>
          <w:szCs w:val="32"/>
        </w:rPr>
        <w:t>附件</w:t>
      </w:r>
      <w:r>
        <w:rPr>
          <w:rFonts w:eastAsia="仿宋_GB2312" w:hint="eastAsia"/>
          <w:color w:val="000000"/>
          <w:sz w:val="32"/>
          <w:szCs w:val="32"/>
        </w:rPr>
        <w:t>2</w:t>
      </w:r>
    </w:p>
    <w:p w:rsidR="007B6B84" w:rsidRDefault="00F43C39">
      <w:pPr>
        <w:snapToGrid w:val="0"/>
        <w:spacing w:line="560" w:lineRule="exact"/>
        <w:jc w:val="center"/>
        <w:rPr>
          <w:rFonts w:ascii="黑体" w:eastAsia="黑体" w:hAnsi="黑体"/>
          <w:b/>
          <w:sz w:val="36"/>
          <w:szCs w:val="32"/>
        </w:rPr>
      </w:pPr>
      <w:r>
        <w:rPr>
          <w:rFonts w:ascii="黑体" w:eastAsia="黑体" w:hAnsi="黑体" w:hint="eastAsia"/>
          <w:b/>
          <w:sz w:val="36"/>
          <w:szCs w:val="32"/>
        </w:rPr>
        <w:t>2022</w:t>
      </w:r>
      <w:r>
        <w:rPr>
          <w:rFonts w:ascii="黑体" w:eastAsia="黑体" w:hAnsi="黑体" w:hint="eastAsia"/>
          <w:b/>
          <w:sz w:val="36"/>
          <w:szCs w:val="32"/>
        </w:rPr>
        <w:t>年苏州高新区</w:t>
      </w:r>
      <w:r>
        <w:rPr>
          <w:rFonts w:ascii="黑体" w:eastAsia="黑体" w:hAnsi="黑体" w:hint="eastAsia"/>
          <w:b/>
          <w:sz w:val="36"/>
          <w:szCs w:val="32"/>
        </w:rPr>
        <w:t>-</w:t>
      </w:r>
      <w:r>
        <w:rPr>
          <w:rFonts w:ascii="黑体" w:eastAsia="黑体" w:hAnsi="黑体" w:hint="eastAsia"/>
          <w:b/>
          <w:sz w:val="36"/>
          <w:szCs w:val="32"/>
        </w:rPr>
        <w:t>苏州纳米所</w:t>
      </w:r>
    </w:p>
    <w:p w:rsidR="007B6B84" w:rsidRDefault="00F43C39">
      <w:pPr>
        <w:snapToGrid w:val="0"/>
        <w:spacing w:line="560" w:lineRule="exact"/>
        <w:jc w:val="center"/>
        <w:rPr>
          <w:rFonts w:ascii="宋体" w:hAnsi="宋体"/>
          <w:b/>
          <w:sz w:val="32"/>
          <w:szCs w:val="32"/>
        </w:rPr>
      </w:pPr>
      <w:r>
        <w:rPr>
          <w:rFonts w:ascii="黑体" w:eastAsia="黑体" w:hAnsi="黑体" w:hint="eastAsia"/>
          <w:b/>
          <w:sz w:val="36"/>
          <w:szCs w:val="32"/>
        </w:rPr>
        <w:t>春季硕博专场招聘岗位需求信息表</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49"/>
        <w:gridCol w:w="483"/>
        <w:gridCol w:w="708"/>
        <w:gridCol w:w="709"/>
        <w:gridCol w:w="851"/>
        <w:gridCol w:w="850"/>
        <w:gridCol w:w="417"/>
        <w:gridCol w:w="1142"/>
        <w:gridCol w:w="3838"/>
      </w:tblGrid>
      <w:tr w:rsidR="007B6B84" w:rsidTr="00840AA5">
        <w:trPr>
          <w:trHeight w:val="824"/>
          <w:jc w:val="center"/>
        </w:trPr>
        <w:tc>
          <w:tcPr>
            <w:tcW w:w="1175" w:type="dxa"/>
            <w:gridSpan w:val="2"/>
            <w:shd w:val="clear" w:color="auto" w:fill="auto"/>
            <w:vAlign w:val="center"/>
          </w:tcPr>
          <w:p w:rsidR="007B6B84" w:rsidRDefault="00F43C39">
            <w:pPr>
              <w:spacing w:line="280" w:lineRule="exact"/>
              <w:jc w:val="center"/>
              <w:rPr>
                <w:rFonts w:ascii="宋体" w:hAnsi="宋体"/>
                <w:szCs w:val="21"/>
              </w:rPr>
            </w:pPr>
            <w:r>
              <w:rPr>
                <w:rFonts w:ascii="宋体" w:hAnsi="宋体" w:hint="eastAsia"/>
                <w:szCs w:val="21"/>
              </w:rPr>
              <w:t>单位全称</w:t>
            </w:r>
          </w:p>
        </w:tc>
        <w:tc>
          <w:tcPr>
            <w:tcW w:w="8998" w:type="dxa"/>
            <w:gridSpan w:val="8"/>
            <w:shd w:val="clear" w:color="auto" w:fill="auto"/>
          </w:tcPr>
          <w:p w:rsidR="007B6B84" w:rsidRDefault="00CA5519">
            <w:pPr>
              <w:pStyle w:val="a3"/>
              <w:spacing w:afterLines="100" w:after="312" w:line="560" w:lineRule="exact"/>
              <w:rPr>
                <w:rFonts w:eastAsia="仿宋_GB2312"/>
                <w:color w:val="000000"/>
                <w:sz w:val="32"/>
                <w:szCs w:val="32"/>
              </w:rPr>
            </w:pPr>
            <w:proofErr w:type="gramStart"/>
            <w:r>
              <w:rPr>
                <w:rFonts w:eastAsia="仿宋_GB2312" w:hint="eastAsia"/>
                <w:color w:val="000000"/>
                <w:sz w:val="32"/>
                <w:szCs w:val="32"/>
              </w:rPr>
              <w:t>怡</w:t>
            </w:r>
            <w:proofErr w:type="gramEnd"/>
            <w:r>
              <w:rPr>
                <w:rFonts w:eastAsia="仿宋_GB2312" w:hint="eastAsia"/>
                <w:color w:val="000000"/>
                <w:sz w:val="32"/>
                <w:szCs w:val="32"/>
              </w:rPr>
              <w:t>道生物科技（苏州）有限公司</w:t>
            </w:r>
          </w:p>
        </w:tc>
      </w:tr>
      <w:tr w:rsidR="007B6B84" w:rsidTr="00840AA5">
        <w:trPr>
          <w:trHeight w:val="824"/>
          <w:jc w:val="center"/>
        </w:trPr>
        <w:tc>
          <w:tcPr>
            <w:tcW w:w="1175" w:type="dxa"/>
            <w:gridSpan w:val="2"/>
            <w:shd w:val="clear" w:color="auto" w:fill="auto"/>
            <w:vAlign w:val="center"/>
          </w:tcPr>
          <w:p w:rsidR="007B6B84" w:rsidRDefault="00F43C39">
            <w:pPr>
              <w:spacing w:line="280" w:lineRule="exact"/>
              <w:jc w:val="center"/>
              <w:rPr>
                <w:rFonts w:ascii="宋体" w:hAnsi="宋体"/>
                <w:szCs w:val="21"/>
              </w:rPr>
            </w:pPr>
            <w:r>
              <w:rPr>
                <w:rFonts w:ascii="宋体" w:hAnsi="宋体" w:hint="eastAsia"/>
                <w:szCs w:val="21"/>
              </w:rPr>
              <w:t>单位地址</w:t>
            </w:r>
          </w:p>
        </w:tc>
        <w:tc>
          <w:tcPr>
            <w:tcW w:w="8998" w:type="dxa"/>
            <w:gridSpan w:val="8"/>
            <w:shd w:val="clear" w:color="auto" w:fill="auto"/>
          </w:tcPr>
          <w:p w:rsidR="007B6B84" w:rsidRDefault="00CA5519">
            <w:pPr>
              <w:pStyle w:val="a3"/>
              <w:spacing w:afterLines="100" w:after="312" w:line="560" w:lineRule="exact"/>
              <w:rPr>
                <w:rFonts w:eastAsia="仿宋_GB2312"/>
                <w:color w:val="000000"/>
                <w:sz w:val="32"/>
                <w:szCs w:val="32"/>
              </w:rPr>
            </w:pPr>
            <w:r>
              <w:rPr>
                <w:rFonts w:eastAsia="仿宋_GB2312" w:hint="eastAsia"/>
                <w:color w:val="000000"/>
                <w:sz w:val="32"/>
                <w:szCs w:val="32"/>
              </w:rPr>
              <w:t>苏州高新区</w:t>
            </w:r>
            <w:proofErr w:type="gramStart"/>
            <w:r>
              <w:rPr>
                <w:rFonts w:eastAsia="仿宋_GB2312" w:hint="eastAsia"/>
                <w:color w:val="000000"/>
                <w:sz w:val="32"/>
                <w:szCs w:val="32"/>
              </w:rPr>
              <w:t>长亭路</w:t>
            </w:r>
            <w:proofErr w:type="gramEnd"/>
            <w:r>
              <w:rPr>
                <w:rFonts w:eastAsia="仿宋_GB2312" w:hint="eastAsia"/>
                <w:color w:val="000000"/>
                <w:sz w:val="32"/>
                <w:szCs w:val="32"/>
              </w:rPr>
              <w:t>8</w:t>
            </w:r>
            <w:r>
              <w:rPr>
                <w:rFonts w:eastAsia="仿宋_GB2312" w:hint="eastAsia"/>
                <w:color w:val="000000"/>
                <w:sz w:val="32"/>
                <w:szCs w:val="32"/>
              </w:rPr>
              <w:t>号大新科技园</w:t>
            </w:r>
            <w:r>
              <w:rPr>
                <w:rFonts w:eastAsia="仿宋_GB2312" w:hint="eastAsia"/>
                <w:color w:val="000000"/>
                <w:sz w:val="32"/>
                <w:szCs w:val="32"/>
              </w:rPr>
              <w:t>1</w:t>
            </w:r>
            <w:r>
              <w:rPr>
                <w:rFonts w:eastAsia="仿宋_GB2312" w:hint="eastAsia"/>
                <w:color w:val="000000"/>
                <w:sz w:val="32"/>
                <w:szCs w:val="32"/>
              </w:rPr>
              <w:t>幢</w:t>
            </w:r>
            <w:r>
              <w:rPr>
                <w:rFonts w:eastAsia="仿宋_GB2312" w:hint="eastAsia"/>
                <w:color w:val="000000"/>
                <w:sz w:val="32"/>
                <w:szCs w:val="32"/>
              </w:rPr>
              <w:t>2</w:t>
            </w:r>
            <w:r>
              <w:rPr>
                <w:rFonts w:eastAsia="仿宋_GB2312" w:hint="eastAsia"/>
                <w:color w:val="000000"/>
                <w:sz w:val="32"/>
                <w:szCs w:val="32"/>
              </w:rPr>
              <w:t>层</w:t>
            </w:r>
          </w:p>
        </w:tc>
      </w:tr>
      <w:tr w:rsidR="00356C63" w:rsidTr="00AE0924">
        <w:trPr>
          <w:trHeight w:val="852"/>
          <w:jc w:val="center"/>
        </w:trPr>
        <w:tc>
          <w:tcPr>
            <w:tcW w:w="1175" w:type="dxa"/>
            <w:gridSpan w:val="2"/>
            <w:shd w:val="clear" w:color="auto" w:fill="auto"/>
            <w:vAlign w:val="center"/>
          </w:tcPr>
          <w:p w:rsidR="00356C63" w:rsidRDefault="00356C63">
            <w:pPr>
              <w:spacing w:line="280" w:lineRule="exact"/>
              <w:jc w:val="center"/>
              <w:rPr>
                <w:rFonts w:ascii="宋体" w:hAnsi="宋体"/>
                <w:szCs w:val="21"/>
              </w:rPr>
            </w:pPr>
            <w:r>
              <w:rPr>
                <w:rFonts w:ascii="宋体" w:hAnsi="宋体" w:hint="eastAsia"/>
                <w:szCs w:val="21"/>
              </w:rPr>
              <w:t>招聘联系人</w:t>
            </w:r>
          </w:p>
          <w:p w:rsidR="00356C63" w:rsidRDefault="00356C63">
            <w:pPr>
              <w:spacing w:line="280" w:lineRule="exact"/>
              <w:jc w:val="center"/>
              <w:rPr>
                <w:rFonts w:ascii="宋体" w:hAnsi="宋体"/>
                <w:szCs w:val="21"/>
              </w:rPr>
            </w:pPr>
            <w:r>
              <w:rPr>
                <w:rFonts w:ascii="宋体" w:hAnsi="宋体" w:hint="eastAsia"/>
                <w:szCs w:val="21"/>
              </w:rPr>
              <w:t>及电话</w:t>
            </w:r>
          </w:p>
        </w:tc>
        <w:tc>
          <w:tcPr>
            <w:tcW w:w="4018" w:type="dxa"/>
            <w:gridSpan w:val="6"/>
            <w:shd w:val="clear" w:color="auto" w:fill="auto"/>
          </w:tcPr>
          <w:p w:rsidR="00356C63" w:rsidRDefault="00356C63">
            <w:pPr>
              <w:pStyle w:val="a3"/>
              <w:spacing w:afterLines="100" w:after="312" w:line="560" w:lineRule="exact"/>
              <w:rPr>
                <w:rFonts w:eastAsia="仿宋_GB2312"/>
                <w:color w:val="000000"/>
                <w:sz w:val="32"/>
                <w:szCs w:val="32"/>
              </w:rPr>
            </w:pPr>
            <w:proofErr w:type="gramStart"/>
            <w:r>
              <w:rPr>
                <w:rFonts w:eastAsia="仿宋_GB2312" w:hint="eastAsia"/>
                <w:color w:val="000000"/>
                <w:sz w:val="32"/>
                <w:szCs w:val="32"/>
              </w:rPr>
              <w:t>沙爱芹</w:t>
            </w:r>
            <w:proofErr w:type="gramEnd"/>
          </w:p>
        </w:tc>
        <w:tc>
          <w:tcPr>
            <w:tcW w:w="1142" w:type="dxa"/>
            <w:shd w:val="clear" w:color="auto" w:fill="auto"/>
          </w:tcPr>
          <w:p w:rsidR="00356C63" w:rsidRDefault="00356C63">
            <w:pPr>
              <w:pStyle w:val="a3"/>
              <w:spacing w:afterLines="100" w:after="312" w:line="560" w:lineRule="exact"/>
              <w:rPr>
                <w:rFonts w:eastAsia="仿宋_GB2312"/>
                <w:color w:val="000000"/>
                <w:sz w:val="32"/>
                <w:szCs w:val="32"/>
              </w:rPr>
            </w:pPr>
            <w:r>
              <w:rPr>
                <w:rFonts w:ascii="宋体" w:hAnsi="宋体" w:hint="eastAsia"/>
                <w:szCs w:val="21"/>
              </w:rPr>
              <w:t>手机号码</w:t>
            </w:r>
          </w:p>
        </w:tc>
        <w:tc>
          <w:tcPr>
            <w:tcW w:w="3838" w:type="dxa"/>
            <w:shd w:val="clear" w:color="auto" w:fill="auto"/>
          </w:tcPr>
          <w:p w:rsidR="00356C63" w:rsidRDefault="00356C63">
            <w:pPr>
              <w:pStyle w:val="a3"/>
              <w:spacing w:afterLines="100" w:after="312" w:line="560" w:lineRule="exact"/>
              <w:rPr>
                <w:rFonts w:eastAsia="仿宋_GB2312"/>
                <w:color w:val="000000"/>
                <w:sz w:val="32"/>
                <w:szCs w:val="32"/>
              </w:rPr>
            </w:pPr>
            <w:r w:rsidRPr="00CA5519">
              <w:rPr>
                <w:rFonts w:eastAsia="仿宋_GB2312"/>
                <w:color w:val="000000"/>
                <w:sz w:val="32"/>
                <w:szCs w:val="32"/>
              </w:rPr>
              <w:t>13812632535</w:t>
            </w:r>
          </w:p>
        </w:tc>
        <w:bookmarkStart w:id="0" w:name="_GoBack"/>
        <w:bookmarkEnd w:id="0"/>
      </w:tr>
      <w:tr w:rsidR="007B6B84" w:rsidTr="00356C63">
        <w:trPr>
          <w:trHeight w:val="824"/>
          <w:jc w:val="center"/>
        </w:trPr>
        <w:tc>
          <w:tcPr>
            <w:tcW w:w="1175" w:type="dxa"/>
            <w:gridSpan w:val="2"/>
            <w:shd w:val="clear" w:color="auto" w:fill="auto"/>
            <w:vAlign w:val="center"/>
          </w:tcPr>
          <w:p w:rsidR="007B6B84" w:rsidRDefault="00F43C39">
            <w:pPr>
              <w:spacing w:line="280" w:lineRule="exact"/>
              <w:jc w:val="center"/>
              <w:rPr>
                <w:rFonts w:ascii="宋体" w:hAnsi="宋体"/>
                <w:szCs w:val="21"/>
              </w:rPr>
            </w:pPr>
            <w:r>
              <w:rPr>
                <w:rFonts w:ascii="宋体" w:hAnsi="宋体"/>
                <w:szCs w:val="21"/>
              </w:rPr>
              <w:t>E-mail</w:t>
            </w:r>
          </w:p>
        </w:tc>
        <w:tc>
          <w:tcPr>
            <w:tcW w:w="4018" w:type="dxa"/>
            <w:gridSpan w:val="6"/>
            <w:shd w:val="clear" w:color="auto" w:fill="auto"/>
          </w:tcPr>
          <w:p w:rsidR="007B6B84" w:rsidRDefault="00CA5519">
            <w:pPr>
              <w:pStyle w:val="a3"/>
              <w:spacing w:afterLines="100" w:after="312" w:line="560" w:lineRule="exact"/>
              <w:rPr>
                <w:rFonts w:eastAsia="仿宋_GB2312" w:hint="eastAsia"/>
                <w:color w:val="000000"/>
                <w:sz w:val="32"/>
                <w:szCs w:val="32"/>
              </w:rPr>
            </w:pPr>
            <w:r>
              <w:rPr>
                <w:rFonts w:eastAsia="仿宋_GB2312"/>
                <w:color w:val="000000"/>
                <w:sz w:val="32"/>
                <w:szCs w:val="32"/>
              </w:rPr>
              <w:t>S</w:t>
            </w:r>
            <w:r>
              <w:rPr>
                <w:rFonts w:eastAsia="仿宋_GB2312" w:hint="eastAsia"/>
                <w:color w:val="000000"/>
                <w:sz w:val="32"/>
                <w:szCs w:val="32"/>
              </w:rPr>
              <w:t>haaiqin@immune-path.com</w:t>
            </w:r>
          </w:p>
        </w:tc>
        <w:tc>
          <w:tcPr>
            <w:tcW w:w="1142" w:type="dxa"/>
            <w:shd w:val="clear" w:color="auto" w:fill="auto"/>
          </w:tcPr>
          <w:p w:rsidR="007B6B84" w:rsidRDefault="00F43C39">
            <w:pPr>
              <w:pStyle w:val="a3"/>
              <w:spacing w:afterLines="100" w:after="312" w:line="560" w:lineRule="exact"/>
              <w:rPr>
                <w:rFonts w:eastAsia="仿宋_GB2312"/>
                <w:color w:val="000000"/>
                <w:sz w:val="32"/>
                <w:szCs w:val="32"/>
              </w:rPr>
            </w:pPr>
            <w:r>
              <w:rPr>
                <w:rFonts w:ascii="宋体" w:hAnsi="宋体" w:hint="eastAsia"/>
                <w:szCs w:val="21"/>
              </w:rPr>
              <w:t>QQ</w:t>
            </w:r>
            <w:proofErr w:type="gramStart"/>
            <w:r>
              <w:rPr>
                <w:rFonts w:ascii="宋体" w:hAnsi="宋体" w:hint="eastAsia"/>
                <w:szCs w:val="21"/>
              </w:rPr>
              <w:t>或微信</w:t>
            </w:r>
            <w:proofErr w:type="gramEnd"/>
          </w:p>
        </w:tc>
        <w:tc>
          <w:tcPr>
            <w:tcW w:w="3838" w:type="dxa"/>
            <w:shd w:val="clear" w:color="auto" w:fill="auto"/>
          </w:tcPr>
          <w:p w:rsidR="007B6B84" w:rsidRDefault="00CA5519">
            <w:pPr>
              <w:pStyle w:val="a3"/>
              <w:spacing w:afterLines="100" w:after="312" w:line="560" w:lineRule="exact"/>
              <w:rPr>
                <w:rFonts w:eastAsia="仿宋_GB2312"/>
                <w:color w:val="000000"/>
                <w:sz w:val="32"/>
                <w:szCs w:val="32"/>
              </w:rPr>
            </w:pPr>
            <w:r w:rsidRPr="00CA5519">
              <w:rPr>
                <w:rFonts w:eastAsia="仿宋_GB2312"/>
                <w:color w:val="000000"/>
                <w:sz w:val="32"/>
                <w:szCs w:val="32"/>
              </w:rPr>
              <w:t>13812632535</w:t>
            </w:r>
          </w:p>
        </w:tc>
      </w:tr>
      <w:tr w:rsidR="007B6B84" w:rsidTr="00840AA5">
        <w:trPr>
          <w:trHeight w:val="3390"/>
          <w:jc w:val="center"/>
        </w:trPr>
        <w:tc>
          <w:tcPr>
            <w:tcW w:w="1175" w:type="dxa"/>
            <w:gridSpan w:val="2"/>
            <w:shd w:val="clear" w:color="auto" w:fill="auto"/>
            <w:vAlign w:val="center"/>
          </w:tcPr>
          <w:p w:rsidR="007B6B84" w:rsidRDefault="00F43C39">
            <w:pPr>
              <w:spacing w:line="280" w:lineRule="exact"/>
              <w:jc w:val="center"/>
              <w:rPr>
                <w:rFonts w:ascii="宋体" w:hAnsi="宋体"/>
                <w:szCs w:val="21"/>
              </w:rPr>
            </w:pPr>
            <w:r>
              <w:rPr>
                <w:rFonts w:ascii="宋体" w:hAnsi="宋体" w:hint="eastAsia"/>
                <w:szCs w:val="21"/>
              </w:rPr>
              <w:t>单位简介</w:t>
            </w:r>
          </w:p>
        </w:tc>
        <w:tc>
          <w:tcPr>
            <w:tcW w:w="8998" w:type="dxa"/>
            <w:gridSpan w:val="8"/>
            <w:shd w:val="clear" w:color="auto" w:fill="auto"/>
          </w:tcPr>
          <w:p w:rsidR="007B6B84" w:rsidRPr="00CA5519" w:rsidRDefault="00CA5519" w:rsidP="00CA5519">
            <w:pPr>
              <w:ind w:firstLineChars="200" w:firstLine="420"/>
              <w:rPr>
                <w:rFonts w:ascii="微软雅黑" w:eastAsia="微软雅黑" w:hAnsi="微软雅黑"/>
              </w:rPr>
            </w:pPr>
            <w:proofErr w:type="gramStart"/>
            <w:r w:rsidRPr="00C635AF">
              <w:rPr>
                <w:rFonts w:ascii="微软雅黑" w:eastAsia="微软雅黑" w:hAnsi="微软雅黑" w:hint="eastAsia"/>
              </w:rPr>
              <w:t>怡</w:t>
            </w:r>
            <w:proofErr w:type="gramEnd"/>
            <w:r w:rsidRPr="00C635AF">
              <w:rPr>
                <w:rFonts w:ascii="微软雅黑" w:eastAsia="微软雅黑" w:hAnsi="微软雅黑" w:hint="eastAsia"/>
              </w:rPr>
              <w:t>道生物成立于2</w:t>
            </w:r>
            <w:r w:rsidRPr="00C635AF">
              <w:rPr>
                <w:rFonts w:ascii="微软雅黑" w:eastAsia="微软雅黑" w:hAnsi="微软雅黑"/>
              </w:rPr>
              <w:t>017</w:t>
            </w:r>
            <w:r w:rsidRPr="00C635AF">
              <w:rPr>
                <w:rFonts w:ascii="微软雅黑" w:eastAsia="微软雅黑" w:hAnsi="微软雅黑" w:hint="eastAsia"/>
              </w:rPr>
              <w:t>年，是一家由国家特聘专家领衔、海外疫苗研发和医药企业精英团队创建的生物技术公司。公司是由多家国内外知名基金投资，总部位于苏州高新区的生物制药高新技术企业。公司研发聚焦人用创新疫苗和生物医药产品开发和产业化，具有多个</w:t>
            </w:r>
            <w:proofErr w:type="gramStart"/>
            <w:r w:rsidRPr="00C635AF">
              <w:rPr>
                <w:rFonts w:ascii="微软雅黑" w:eastAsia="微软雅黑" w:hAnsi="微软雅黑" w:hint="eastAsia"/>
              </w:rPr>
              <w:t>重磅且</w:t>
            </w:r>
            <w:proofErr w:type="gramEnd"/>
            <w:r w:rsidRPr="00C635AF">
              <w:rPr>
                <w:rFonts w:ascii="微软雅黑" w:eastAsia="微软雅黑" w:hAnsi="微软雅黑" w:hint="eastAsia"/>
              </w:rPr>
              <w:t>代表行业</w:t>
            </w:r>
            <w:r w:rsidRPr="00114B23">
              <w:rPr>
                <w:rFonts w:ascii="微软雅黑" w:eastAsia="微软雅黑" w:hAnsi="微软雅黑" w:hint="eastAsia"/>
                <w:color w:val="000000" w:themeColor="text1"/>
              </w:rPr>
              <w:t>发展方向的在</w:t>
            </w:r>
            <w:proofErr w:type="gramStart"/>
            <w:r w:rsidRPr="00114B23">
              <w:rPr>
                <w:rFonts w:ascii="微软雅黑" w:eastAsia="微软雅黑" w:hAnsi="微软雅黑" w:hint="eastAsia"/>
                <w:color w:val="000000" w:themeColor="text1"/>
              </w:rPr>
              <w:t>研</w:t>
            </w:r>
            <w:proofErr w:type="gramEnd"/>
            <w:r w:rsidRPr="00114B23">
              <w:rPr>
                <w:rFonts w:ascii="微软雅黑" w:eastAsia="微软雅黑" w:hAnsi="微软雅黑" w:hint="eastAsia"/>
                <w:color w:val="000000" w:themeColor="text1"/>
              </w:rPr>
              <w:t>产品，已有两个高端技术产品在2</w:t>
            </w:r>
            <w:r w:rsidRPr="00114B23">
              <w:rPr>
                <w:rFonts w:ascii="微软雅黑" w:eastAsia="微软雅黑" w:hAnsi="微软雅黑"/>
                <w:color w:val="000000" w:themeColor="text1"/>
              </w:rPr>
              <w:t>020</w:t>
            </w:r>
            <w:r w:rsidRPr="00114B23">
              <w:rPr>
                <w:rFonts w:ascii="微软雅黑" w:eastAsia="微软雅黑" w:hAnsi="微软雅黑" w:hint="eastAsia"/>
                <w:color w:val="000000" w:themeColor="text1"/>
              </w:rPr>
              <w:t>年中取得临床批件；由多个有自主知识产权的技术平台产生的一系列创新产品在早期和临床前开发阶段。公司在快速发展和增长，正在积极招聘人才，持续扩大和强化研发和产业化团队。</w:t>
            </w:r>
          </w:p>
        </w:tc>
      </w:tr>
      <w:tr w:rsidR="007B6B84" w:rsidTr="00840AA5">
        <w:trPr>
          <w:trHeight w:val="824"/>
          <w:jc w:val="center"/>
        </w:trPr>
        <w:tc>
          <w:tcPr>
            <w:tcW w:w="10173" w:type="dxa"/>
            <w:gridSpan w:val="10"/>
            <w:shd w:val="clear" w:color="auto" w:fill="auto"/>
          </w:tcPr>
          <w:p w:rsidR="007B6B84" w:rsidRDefault="00F43C39">
            <w:pPr>
              <w:pStyle w:val="a3"/>
              <w:spacing w:afterLines="100" w:after="312" w:line="560" w:lineRule="exact"/>
              <w:jc w:val="center"/>
              <w:rPr>
                <w:rFonts w:ascii="宋体" w:hAnsi="宋体"/>
                <w:szCs w:val="21"/>
              </w:rPr>
            </w:pPr>
            <w:r>
              <w:rPr>
                <w:rFonts w:ascii="宋体" w:hAnsi="宋体" w:hint="eastAsia"/>
                <w:sz w:val="22"/>
                <w:szCs w:val="21"/>
              </w:rPr>
              <w:t>招聘需求信息</w:t>
            </w:r>
          </w:p>
        </w:tc>
      </w:tr>
      <w:tr w:rsidR="00840AA5" w:rsidTr="00840AA5">
        <w:trPr>
          <w:trHeight w:val="533"/>
          <w:jc w:val="center"/>
        </w:trPr>
        <w:tc>
          <w:tcPr>
            <w:tcW w:w="426" w:type="dxa"/>
            <w:shd w:val="clear" w:color="auto" w:fill="auto"/>
            <w:vAlign w:val="center"/>
          </w:tcPr>
          <w:p w:rsidR="007B6B84" w:rsidRDefault="00F43C39">
            <w:pPr>
              <w:spacing w:line="280" w:lineRule="exact"/>
              <w:jc w:val="center"/>
              <w:rPr>
                <w:rFonts w:ascii="宋体" w:hAnsi="宋体"/>
                <w:szCs w:val="21"/>
              </w:rPr>
            </w:pPr>
            <w:r>
              <w:rPr>
                <w:rFonts w:ascii="宋体" w:hAnsi="宋体" w:hint="eastAsia"/>
                <w:szCs w:val="21"/>
              </w:rPr>
              <w:t>序号</w:t>
            </w:r>
          </w:p>
        </w:tc>
        <w:tc>
          <w:tcPr>
            <w:tcW w:w="1232" w:type="dxa"/>
            <w:gridSpan w:val="2"/>
            <w:shd w:val="clear" w:color="auto" w:fill="auto"/>
            <w:vAlign w:val="center"/>
          </w:tcPr>
          <w:p w:rsidR="007B6B84" w:rsidRDefault="00F43C39">
            <w:pPr>
              <w:spacing w:line="280" w:lineRule="exact"/>
              <w:jc w:val="center"/>
              <w:rPr>
                <w:rFonts w:ascii="宋体" w:hAnsi="宋体"/>
                <w:szCs w:val="21"/>
              </w:rPr>
            </w:pPr>
            <w:r>
              <w:rPr>
                <w:rFonts w:ascii="宋体" w:hAnsi="宋体" w:hint="eastAsia"/>
                <w:szCs w:val="21"/>
              </w:rPr>
              <w:t>岗位</w:t>
            </w:r>
          </w:p>
          <w:p w:rsidR="007B6B84" w:rsidRDefault="00F43C39">
            <w:pPr>
              <w:spacing w:line="280" w:lineRule="exact"/>
              <w:jc w:val="center"/>
              <w:rPr>
                <w:rFonts w:ascii="宋体" w:hAnsi="宋体"/>
                <w:szCs w:val="21"/>
              </w:rPr>
            </w:pPr>
            <w:r>
              <w:rPr>
                <w:rFonts w:ascii="宋体" w:hAnsi="宋体" w:hint="eastAsia"/>
                <w:szCs w:val="21"/>
              </w:rPr>
              <w:t>名称</w:t>
            </w:r>
          </w:p>
        </w:tc>
        <w:tc>
          <w:tcPr>
            <w:tcW w:w="708" w:type="dxa"/>
            <w:shd w:val="clear" w:color="auto" w:fill="auto"/>
            <w:vAlign w:val="center"/>
          </w:tcPr>
          <w:p w:rsidR="007B6B84" w:rsidRDefault="00F43C39">
            <w:pPr>
              <w:spacing w:line="280" w:lineRule="exact"/>
              <w:jc w:val="center"/>
              <w:rPr>
                <w:rFonts w:ascii="宋体" w:hAnsi="宋体"/>
                <w:szCs w:val="21"/>
              </w:rPr>
            </w:pPr>
            <w:r>
              <w:rPr>
                <w:rFonts w:ascii="宋体" w:hAnsi="宋体" w:hint="eastAsia"/>
                <w:szCs w:val="21"/>
              </w:rPr>
              <w:t>需求</w:t>
            </w:r>
          </w:p>
          <w:p w:rsidR="007B6B84" w:rsidRDefault="00F43C39">
            <w:pPr>
              <w:spacing w:line="280" w:lineRule="exact"/>
              <w:jc w:val="center"/>
              <w:rPr>
                <w:rFonts w:ascii="宋体" w:hAnsi="宋体"/>
                <w:szCs w:val="21"/>
              </w:rPr>
            </w:pPr>
            <w:r>
              <w:rPr>
                <w:rFonts w:ascii="宋体" w:hAnsi="宋体" w:hint="eastAsia"/>
                <w:szCs w:val="21"/>
              </w:rPr>
              <w:t>人数</w:t>
            </w:r>
          </w:p>
        </w:tc>
        <w:tc>
          <w:tcPr>
            <w:tcW w:w="709" w:type="dxa"/>
            <w:shd w:val="clear" w:color="auto" w:fill="auto"/>
            <w:vAlign w:val="center"/>
          </w:tcPr>
          <w:p w:rsidR="007B6B84" w:rsidRDefault="00F43C39">
            <w:pPr>
              <w:spacing w:line="280" w:lineRule="exact"/>
              <w:jc w:val="center"/>
              <w:rPr>
                <w:rFonts w:ascii="宋体" w:hAnsi="宋体"/>
                <w:szCs w:val="21"/>
              </w:rPr>
            </w:pPr>
            <w:r>
              <w:rPr>
                <w:rFonts w:ascii="宋体" w:hAnsi="宋体" w:hint="eastAsia"/>
                <w:szCs w:val="21"/>
              </w:rPr>
              <w:t>学历</w:t>
            </w:r>
          </w:p>
          <w:p w:rsidR="007B6B84" w:rsidRDefault="00F43C39">
            <w:pPr>
              <w:spacing w:line="280" w:lineRule="exact"/>
              <w:jc w:val="center"/>
              <w:rPr>
                <w:rFonts w:ascii="宋体" w:hAnsi="宋体"/>
                <w:szCs w:val="21"/>
              </w:rPr>
            </w:pPr>
            <w:r>
              <w:rPr>
                <w:rFonts w:ascii="宋体" w:hAnsi="宋体" w:hint="eastAsia"/>
                <w:szCs w:val="21"/>
              </w:rPr>
              <w:t>要求</w:t>
            </w:r>
          </w:p>
        </w:tc>
        <w:tc>
          <w:tcPr>
            <w:tcW w:w="851" w:type="dxa"/>
            <w:shd w:val="clear" w:color="auto" w:fill="auto"/>
            <w:vAlign w:val="center"/>
          </w:tcPr>
          <w:p w:rsidR="007B6B84" w:rsidRDefault="00F43C39">
            <w:pPr>
              <w:spacing w:line="280" w:lineRule="exact"/>
              <w:jc w:val="center"/>
              <w:rPr>
                <w:rFonts w:ascii="宋体" w:hAnsi="宋体"/>
                <w:szCs w:val="21"/>
              </w:rPr>
            </w:pPr>
            <w:r>
              <w:rPr>
                <w:rFonts w:ascii="宋体" w:hAnsi="宋体" w:hint="eastAsia"/>
                <w:szCs w:val="21"/>
              </w:rPr>
              <w:t>对应专业方向</w:t>
            </w:r>
          </w:p>
        </w:tc>
        <w:tc>
          <w:tcPr>
            <w:tcW w:w="850" w:type="dxa"/>
            <w:shd w:val="clear" w:color="auto" w:fill="auto"/>
            <w:vAlign w:val="center"/>
          </w:tcPr>
          <w:p w:rsidR="007B6B84" w:rsidRDefault="00F43C39" w:rsidP="00840AA5">
            <w:pPr>
              <w:spacing w:line="280" w:lineRule="exact"/>
              <w:jc w:val="center"/>
              <w:rPr>
                <w:rFonts w:ascii="宋体" w:hAnsi="宋体"/>
                <w:szCs w:val="21"/>
              </w:rPr>
            </w:pPr>
            <w:proofErr w:type="gramStart"/>
            <w:r>
              <w:rPr>
                <w:rFonts w:ascii="宋体" w:hAnsi="宋体" w:hint="eastAsia"/>
                <w:szCs w:val="21"/>
              </w:rPr>
              <w:t>月综合</w:t>
            </w:r>
            <w:proofErr w:type="gramEnd"/>
            <w:r>
              <w:rPr>
                <w:rFonts w:ascii="宋体" w:hAnsi="宋体" w:hint="eastAsia"/>
                <w:szCs w:val="21"/>
              </w:rPr>
              <w:t>薪资</w:t>
            </w:r>
          </w:p>
        </w:tc>
        <w:tc>
          <w:tcPr>
            <w:tcW w:w="5397" w:type="dxa"/>
            <w:gridSpan w:val="3"/>
            <w:shd w:val="clear" w:color="auto" w:fill="auto"/>
            <w:vAlign w:val="center"/>
          </w:tcPr>
          <w:p w:rsidR="007B6B84" w:rsidRDefault="00F43C39">
            <w:pPr>
              <w:spacing w:line="280" w:lineRule="exact"/>
              <w:jc w:val="center"/>
              <w:rPr>
                <w:rFonts w:ascii="宋体" w:hAnsi="宋体"/>
                <w:szCs w:val="21"/>
              </w:rPr>
            </w:pPr>
            <w:r>
              <w:rPr>
                <w:rFonts w:ascii="宋体" w:hAnsi="宋体" w:hint="eastAsia"/>
                <w:szCs w:val="21"/>
              </w:rPr>
              <w:t>其他条件或信息</w:t>
            </w:r>
          </w:p>
        </w:tc>
      </w:tr>
      <w:tr w:rsidR="00840AA5" w:rsidTr="00840AA5">
        <w:trPr>
          <w:trHeight w:val="699"/>
          <w:jc w:val="center"/>
        </w:trPr>
        <w:tc>
          <w:tcPr>
            <w:tcW w:w="426" w:type="dxa"/>
            <w:shd w:val="clear" w:color="auto" w:fill="auto"/>
            <w:vAlign w:val="center"/>
          </w:tcPr>
          <w:p w:rsidR="007B6B84" w:rsidRDefault="00CA5519">
            <w:pPr>
              <w:spacing w:line="280" w:lineRule="exact"/>
              <w:jc w:val="center"/>
              <w:rPr>
                <w:rFonts w:ascii="宋体" w:hAnsi="宋体"/>
                <w:szCs w:val="21"/>
              </w:rPr>
            </w:pPr>
            <w:r>
              <w:rPr>
                <w:rFonts w:ascii="宋体" w:hAnsi="宋体" w:hint="eastAsia"/>
                <w:szCs w:val="21"/>
              </w:rPr>
              <w:t>1</w:t>
            </w:r>
          </w:p>
        </w:tc>
        <w:tc>
          <w:tcPr>
            <w:tcW w:w="1232" w:type="dxa"/>
            <w:gridSpan w:val="2"/>
            <w:shd w:val="clear" w:color="auto" w:fill="auto"/>
            <w:vAlign w:val="center"/>
          </w:tcPr>
          <w:p w:rsidR="007B6B84" w:rsidRPr="00CA5519" w:rsidRDefault="00CA5519">
            <w:pPr>
              <w:spacing w:line="280" w:lineRule="exact"/>
              <w:jc w:val="center"/>
              <w:rPr>
                <w:rFonts w:ascii="宋体" w:hAnsi="宋体"/>
                <w:szCs w:val="21"/>
              </w:rPr>
            </w:pPr>
            <w:r w:rsidRPr="00CA5519">
              <w:rPr>
                <w:rFonts w:hint="eastAsia"/>
                <w:sz w:val="24"/>
              </w:rPr>
              <w:t>理化分析方向研发工程师</w:t>
            </w:r>
          </w:p>
        </w:tc>
        <w:tc>
          <w:tcPr>
            <w:tcW w:w="708" w:type="dxa"/>
            <w:shd w:val="clear" w:color="auto" w:fill="auto"/>
            <w:vAlign w:val="center"/>
          </w:tcPr>
          <w:p w:rsidR="007B6B84" w:rsidRDefault="00CA5519">
            <w:pPr>
              <w:spacing w:line="280" w:lineRule="exact"/>
              <w:jc w:val="center"/>
              <w:rPr>
                <w:rFonts w:ascii="宋体" w:hAnsi="宋体"/>
                <w:szCs w:val="21"/>
              </w:rPr>
            </w:pPr>
            <w:r>
              <w:rPr>
                <w:rFonts w:ascii="宋体" w:hAnsi="宋体" w:hint="eastAsia"/>
                <w:szCs w:val="21"/>
              </w:rPr>
              <w:t>1</w:t>
            </w:r>
          </w:p>
        </w:tc>
        <w:tc>
          <w:tcPr>
            <w:tcW w:w="709" w:type="dxa"/>
            <w:shd w:val="clear" w:color="auto" w:fill="auto"/>
            <w:vAlign w:val="center"/>
          </w:tcPr>
          <w:p w:rsidR="007B6B84" w:rsidRDefault="00CA5519">
            <w:pPr>
              <w:spacing w:line="280" w:lineRule="exact"/>
              <w:jc w:val="center"/>
              <w:rPr>
                <w:rFonts w:ascii="宋体" w:hAnsi="宋体"/>
                <w:szCs w:val="21"/>
              </w:rPr>
            </w:pPr>
            <w:r>
              <w:rPr>
                <w:rFonts w:ascii="宋体" w:hAnsi="宋体" w:hint="eastAsia"/>
                <w:szCs w:val="21"/>
              </w:rPr>
              <w:t>硕士</w:t>
            </w:r>
          </w:p>
        </w:tc>
        <w:tc>
          <w:tcPr>
            <w:tcW w:w="851" w:type="dxa"/>
            <w:shd w:val="clear" w:color="auto" w:fill="auto"/>
            <w:vAlign w:val="center"/>
          </w:tcPr>
          <w:p w:rsidR="007B6B84" w:rsidRDefault="00CA5519">
            <w:pPr>
              <w:spacing w:line="280" w:lineRule="exact"/>
              <w:jc w:val="center"/>
              <w:rPr>
                <w:rFonts w:ascii="宋体" w:hAnsi="宋体"/>
                <w:szCs w:val="21"/>
              </w:rPr>
            </w:pPr>
            <w:r>
              <w:rPr>
                <w:rFonts w:ascii="宋体" w:hAnsi="宋体" w:hint="eastAsia"/>
                <w:szCs w:val="21"/>
              </w:rPr>
              <w:t>生物化学</w:t>
            </w:r>
          </w:p>
        </w:tc>
        <w:tc>
          <w:tcPr>
            <w:tcW w:w="850" w:type="dxa"/>
            <w:shd w:val="clear" w:color="auto" w:fill="auto"/>
            <w:vAlign w:val="center"/>
          </w:tcPr>
          <w:p w:rsidR="007B6B84" w:rsidRDefault="00CA5519">
            <w:pPr>
              <w:spacing w:line="280" w:lineRule="exact"/>
              <w:jc w:val="center"/>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k</w:t>
            </w:r>
          </w:p>
        </w:tc>
        <w:tc>
          <w:tcPr>
            <w:tcW w:w="5397" w:type="dxa"/>
            <w:gridSpan w:val="3"/>
            <w:shd w:val="clear" w:color="auto" w:fill="auto"/>
            <w:vAlign w:val="center"/>
          </w:tcPr>
          <w:p w:rsidR="00CA5519" w:rsidRPr="00CE7919" w:rsidRDefault="00CA5519" w:rsidP="00CA5519">
            <w:r w:rsidRPr="00CE7919">
              <w:rPr>
                <w:rFonts w:hint="eastAsia"/>
              </w:rPr>
              <w:t>职责描述：</w:t>
            </w:r>
          </w:p>
          <w:p w:rsidR="00CA5519" w:rsidRPr="00CE7919" w:rsidRDefault="00CA5519" w:rsidP="00CA5519">
            <w:r w:rsidRPr="00CE7919">
              <w:t>1.</w:t>
            </w:r>
            <w:r w:rsidRPr="00CE7919">
              <w:tab/>
            </w:r>
            <w:r w:rsidRPr="00CE7919">
              <w:t>负责多糖蛋白结合疫苗分析工作，具体包括前期资料学习与分析方法重现验证；中期样品测试与结果分析，后期文献调研及分析方法优化与开发工作；</w:t>
            </w:r>
          </w:p>
          <w:p w:rsidR="00CA5519" w:rsidRPr="00CE7919" w:rsidRDefault="00CA5519" w:rsidP="00CA5519">
            <w:r w:rsidRPr="00CE7919">
              <w:t>2.</w:t>
            </w:r>
            <w:r w:rsidRPr="00CE7919">
              <w:tab/>
            </w:r>
            <w:r w:rsidRPr="00CE7919">
              <w:t>负责项目相关仪器设备的选型，维护管理及仪器使用、检测方法标准操作规程的起草、修改工作，负责分析</w:t>
            </w:r>
            <w:r w:rsidRPr="00CE7919">
              <w:lastRenderedPageBreak/>
              <w:t>类各试剂、耗材的选择、订购和管理工作；</w:t>
            </w:r>
          </w:p>
          <w:p w:rsidR="00CA5519" w:rsidRPr="00CE7919" w:rsidRDefault="00CA5519" w:rsidP="00CA5519">
            <w:r w:rsidRPr="00CE7919">
              <w:t>3.</w:t>
            </w:r>
            <w:r w:rsidRPr="00CE7919">
              <w:tab/>
            </w:r>
            <w:r w:rsidRPr="00CE7919">
              <w:t>参与其他类蛋白载体项目启动，协助完成蛋白载体平台搭建，包括仪器设备的选型，原料试剂的订购及检验方法的验证工作；并协助项目组完成招聘相关工作；</w:t>
            </w:r>
          </w:p>
          <w:p w:rsidR="00CA5519" w:rsidRPr="00CE7919" w:rsidRDefault="00CA5519" w:rsidP="00CA5519">
            <w:r w:rsidRPr="00CE7919">
              <w:t>4.</w:t>
            </w:r>
            <w:r w:rsidRPr="00CE7919">
              <w:tab/>
            </w:r>
            <w:r w:rsidRPr="00CE7919">
              <w:t>参与项目组蛋白载体平台部分偶联文献调研，合成及纯化工作；</w:t>
            </w:r>
          </w:p>
          <w:p w:rsidR="00CA5519" w:rsidRPr="00CE7919" w:rsidRDefault="00CA5519" w:rsidP="00CA5519">
            <w:r w:rsidRPr="00CE7919">
              <w:t>5.</w:t>
            </w:r>
            <w:r w:rsidRPr="00CE7919">
              <w:tab/>
            </w:r>
            <w:r w:rsidRPr="00CE7919">
              <w:t>协助质量分析部门（</w:t>
            </w:r>
            <w:r w:rsidRPr="00CE7919">
              <w:t>QC</w:t>
            </w:r>
            <w:r w:rsidRPr="00CE7919">
              <w:t>）和生产部（</w:t>
            </w:r>
            <w:r w:rsidRPr="00CE7919">
              <w:t>PD</w:t>
            </w:r>
            <w:r w:rsidRPr="00CE7919">
              <w:t>）开展其他类分析和制剂相关工作；</w:t>
            </w:r>
          </w:p>
          <w:p w:rsidR="00CA5519" w:rsidRDefault="00CA5519" w:rsidP="00CA5519">
            <w:r w:rsidRPr="00CE7919">
              <w:t>6.</w:t>
            </w:r>
            <w:r w:rsidRPr="00CE7919">
              <w:tab/>
            </w:r>
            <w:r w:rsidRPr="00CE7919">
              <w:t>协助实验室检测仪器的日常维护，配合协调本部门与其他部门的工作，包括部门内外交流沟通，数据共享和相互支持等。</w:t>
            </w:r>
          </w:p>
          <w:p w:rsidR="00CA5519" w:rsidRDefault="00CA5519" w:rsidP="00CA5519">
            <w:pPr>
              <w:rPr>
                <w:rFonts w:hint="eastAsia"/>
              </w:rPr>
            </w:pPr>
          </w:p>
          <w:p w:rsidR="00CA5519" w:rsidRPr="00CE7919" w:rsidRDefault="00CA5519" w:rsidP="00CA5519">
            <w:r w:rsidRPr="00CE7919">
              <w:rPr>
                <w:rFonts w:hint="eastAsia"/>
              </w:rPr>
              <w:t>任职要求：</w:t>
            </w:r>
          </w:p>
          <w:p w:rsidR="00CA5519" w:rsidRPr="00CE7919" w:rsidRDefault="00CA5519" w:rsidP="00CA5519">
            <w:r w:rsidRPr="00CE7919">
              <w:t xml:space="preserve">1. </w:t>
            </w:r>
            <w:r w:rsidRPr="00CE7919">
              <w:t>应用化学、分析化学、药剂学或其他化学、生物相关专业；</w:t>
            </w:r>
          </w:p>
          <w:p w:rsidR="00CA5519" w:rsidRPr="00CE7919" w:rsidRDefault="00CA5519" w:rsidP="00CA5519">
            <w:r w:rsidRPr="00CE7919">
              <w:t xml:space="preserve">2. </w:t>
            </w:r>
            <w:r w:rsidRPr="00CE7919">
              <w:t>本科及以上学历，</w:t>
            </w:r>
            <w:r w:rsidRPr="00CE7919">
              <w:t>3</w:t>
            </w:r>
            <w:r w:rsidRPr="00CE7919">
              <w:t>年左右工作经验，硕士、博士优先（博士将横向支持</w:t>
            </w:r>
            <w:r w:rsidRPr="00CE7919">
              <w:t>QC</w:t>
            </w:r>
            <w:r w:rsidRPr="00CE7919">
              <w:t>及其他项目组分析工作）；</w:t>
            </w:r>
          </w:p>
          <w:p w:rsidR="00CA5519" w:rsidRPr="00CE7919" w:rsidRDefault="00CA5519" w:rsidP="00CA5519">
            <w:r w:rsidRPr="00CE7919">
              <w:t xml:space="preserve">3. </w:t>
            </w:r>
            <w:r w:rsidRPr="00CE7919">
              <w:t>具有常规理化分析经验；</w:t>
            </w:r>
          </w:p>
          <w:p w:rsidR="00CA5519" w:rsidRPr="00CE7919" w:rsidRDefault="00CA5519" w:rsidP="00CA5519">
            <w:r w:rsidRPr="00CE7919">
              <w:t xml:space="preserve">4. </w:t>
            </w:r>
            <w:r w:rsidRPr="00CE7919">
              <w:t>具有多糖蛋白、多糖疫苗经验优先；</w:t>
            </w:r>
          </w:p>
          <w:p w:rsidR="007B6B84" w:rsidRPr="00CA5519" w:rsidRDefault="00CA5519" w:rsidP="00CA5519">
            <w:pPr>
              <w:rPr>
                <w:rFonts w:hint="eastAsia"/>
              </w:rPr>
            </w:pPr>
            <w:r w:rsidRPr="00CE7919">
              <w:t xml:space="preserve">5. </w:t>
            </w:r>
            <w:r w:rsidRPr="00CE7919">
              <w:t>具备英文文献阅读能力。</w:t>
            </w:r>
          </w:p>
        </w:tc>
      </w:tr>
      <w:tr w:rsidR="00840AA5" w:rsidTr="00840AA5">
        <w:trPr>
          <w:trHeight w:val="1074"/>
          <w:jc w:val="center"/>
        </w:trPr>
        <w:tc>
          <w:tcPr>
            <w:tcW w:w="426" w:type="dxa"/>
            <w:shd w:val="clear" w:color="auto" w:fill="auto"/>
            <w:vAlign w:val="center"/>
          </w:tcPr>
          <w:p w:rsidR="00CA5519" w:rsidRDefault="00CA5519">
            <w:pPr>
              <w:spacing w:line="280" w:lineRule="exact"/>
              <w:jc w:val="center"/>
              <w:rPr>
                <w:rFonts w:ascii="宋体" w:hAnsi="宋体" w:hint="eastAsia"/>
                <w:szCs w:val="21"/>
              </w:rPr>
            </w:pPr>
            <w:r>
              <w:rPr>
                <w:rFonts w:ascii="宋体" w:hAnsi="宋体" w:hint="eastAsia"/>
                <w:szCs w:val="21"/>
              </w:rPr>
              <w:lastRenderedPageBreak/>
              <w:t>2</w:t>
            </w:r>
          </w:p>
        </w:tc>
        <w:tc>
          <w:tcPr>
            <w:tcW w:w="1232" w:type="dxa"/>
            <w:gridSpan w:val="2"/>
            <w:shd w:val="clear" w:color="auto" w:fill="auto"/>
            <w:vAlign w:val="center"/>
          </w:tcPr>
          <w:p w:rsidR="00CA5519" w:rsidRPr="00CA5519" w:rsidRDefault="00CA5519">
            <w:pPr>
              <w:spacing w:line="280" w:lineRule="exact"/>
              <w:jc w:val="center"/>
              <w:rPr>
                <w:rFonts w:ascii="宋体" w:hAnsi="宋体"/>
                <w:szCs w:val="21"/>
              </w:rPr>
            </w:pPr>
            <w:r w:rsidRPr="00CA5519">
              <w:rPr>
                <w:rFonts w:hint="eastAsia"/>
                <w:sz w:val="24"/>
              </w:rPr>
              <w:t>病毒载体项目研究人员</w:t>
            </w:r>
          </w:p>
        </w:tc>
        <w:tc>
          <w:tcPr>
            <w:tcW w:w="708" w:type="dxa"/>
            <w:shd w:val="clear" w:color="auto" w:fill="auto"/>
            <w:vAlign w:val="center"/>
          </w:tcPr>
          <w:p w:rsidR="00CA5519" w:rsidRDefault="00CA5519">
            <w:pPr>
              <w:spacing w:line="280" w:lineRule="exact"/>
              <w:jc w:val="center"/>
              <w:rPr>
                <w:rFonts w:ascii="宋体" w:hAnsi="宋体"/>
                <w:szCs w:val="21"/>
              </w:rPr>
            </w:pPr>
            <w:r>
              <w:rPr>
                <w:rFonts w:ascii="宋体" w:hAnsi="宋体" w:hint="eastAsia"/>
                <w:szCs w:val="21"/>
              </w:rPr>
              <w:t>1</w:t>
            </w:r>
          </w:p>
        </w:tc>
        <w:tc>
          <w:tcPr>
            <w:tcW w:w="709" w:type="dxa"/>
            <w:shd w:val="clear" w:color="auto" w:fill="auto"/>
            <w:vAlign w:val="center"/>
          </w:tcPr>
          <w:p w:rsidR="00CA5519" w:rsidRDefault="00CA5519">
            <w:pPr>
              <w:spacing w:line="280" w:lineRule="exact"/>
              <w:jc w:val="center"/>
              <w:rPr>
                <w:rFonts w:ascii="宋体" w:hAnsi="宋体"/>
                <w:szCs w:val="21"/>
              </w:rPr>
            </w:pPr>
            <w:r>
              <w:rPr>
                <w:rFonts w:ascii="宋体" w:hAnsi="宋体" w:hint="eastAsia"/>
                <w:szCs w:val="21"/>
              </w:rPr>
              <w:t>硕士</w:t>
            </w:r>
          </w:p>
        </w:tc>
        <w:tc>
          <w:tcPr>
            <w:tcW w:w="851" w:type="dxa"/>
            <w:shd w:val="clear" w:color="auto" w:fill="auto"/>
            <w:vAlign w:val="center"/>
          </w:tcPr>
          <w:p w:rsidR="00CA5519" w:rsidRDefault="00CA5519">
            <w:pPr>
              <w:spacing w:line="280" w:lineRule="exact"/>
              <w:jc w:val="center"/>
              <w:rPr>
                <w:rFonts w:ascii="宋体" w:hAnsi="宋体"/>
                <w:szCs w:val="21"/>
              </w:rPr>
            </w:pPr>
            <w:r>
              <w:rPr>
                <w:rFonts w:ascii="宋体" w:hAnsi="宋体" w:hint="eastAsia"/>
                <w:szCs w:val="21"/>
              </w:rPr>
              <w:t>生物化学</w:t>
            </w:r>
          </w:p>
        </w:tc>
        <w:tc>
          <w:tcPr>
            <w:tcW w:w="850" w:type="dxa"/>
            <w:shd w:val="clear" w:color="auto" w:fill="auto"/>
            <w:vAlign w:val="center"/>
          </w:tcPr>
          <w:p w:rsidR="00CA5519" w:rsidRDefault="00CA5519">
            <w:pPr>
              <w:spacing w:line="280" w:lineRule="exact"/>
              <w:jc w:val="center"/>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k</w:t>
            </w:r>
          </w:p>
        </w:tc>
        <w:tc>
          <w:tcPr>
            <w:tcW w:w="5397" w:type="dxa"/>
            <w:gridSpan w:val="3"/>
            <w:shd w:val="clear" w:color="auto" w:fill="auto"/>
            <w:vAlign w:val="center"/>
          </w:tcPr>
          <w:p w:rsidR="00CA5519" w:rsidRDefault="00CA5519" w:rsidP="00CA5519">
            <w:r>
              <w:rPr>
                <w:rFonts w:hint="eastAsia"/>
              </w:rPr>
              <w:t>职责描述：</w:t>
            </w:r>
          </w:p>
          <w:p w:rsidR="00CA5519" w:rsidRDefault="00CA5519" w:rsidP="00CA5519">
            <w:r>
              <w:t>1.</w:t>
            </w:r>
            <w:r>
              <w:tab/>
            </w:r>
            <w:r>
              <w:t>从事疫苗产品开发的研发工作，包括阅读文献，设计并完成科学实验，概念验证，项目立项和数据记录、整理、分析及报告等；</w:t>
            </w:r>
          </w:p>
          <w:p w:rsidR="00CA5519" w:rsidRDefault="00CA5519" w:rsidP="00CA5519">
            <w:r>
              <w:t>2.</w:t>
            </w:r>
            <w:r>
              <w:tab/>
            </w:r>
            <w:r>
              <w:t>进行腺病毒载体相关的医药产品的病毒学平台技术开发，包括但不限于腺病毒载体的构建，病毒培养、纯化、滴度测定等一系列方法的建立；</w:t>
            </w:r>
          </w:p>
          <w:p w:rsidR="00CA5519" w:rsidRDefault="00CA5519" w:rsidP="00CA5519">
            <w:r>
              <w:t>3.</w:t>
            </w:r>
            <w:r>
              <w:tab/>
            </w:r>
            <w:r>
              <w:t>开展动物实验方案的设计及实施，包括疫苗免疫、小鼠肿瘤模型建立、动物采血、器官或体液样本的制备等；</w:t>
            </w:r>
          </w:p>
          <w:p w:rsidR="00CA5519" w:rsidRDefault="00CA5519" w:rsidP="00CA5519">
            <w:r>
              <w:t>4.</w:t>
            </w:r>
            <w:r>
              <w:tab/>
            </w:r>
            <w:r>
              <w:t>开展体液免疫和细胞免疫评价，通过包括但不限于</w:t>
            </w:r>
            <w:r>
              <w:t>ELISA</w:t>
            </w:r>
            <w:r>
              <w:t>、中和实验、</w:t>
            </w:r>
            <w:r>
              <w:t>ELISpot</w:t>
            </w:r>
            <w:r>
              <w:t>、流式细胞术、免疫细胞培养和刺激等方法获得可靠的科学数据；</w:t>
            </w:r>
          </w:p>
          <w:p w:rsidR="00CA5519" w:rsidRDefault="00CA5519" w:rsidP="00CA5519">
            <w:r>
              <w:t>5.</w:t>
            </w:r>
            <w:r>
              <w:tab/>
            </w:r>
            <w:r>
              <w:t>开展常用的分子生物学相关实验，包括但不限于分子克隆、</w:t>
            </w:r>
            <w:r>
              <w:t>Western-blot</w:t>
            </w:r>
            <w:r>
              <w:t>、</w:t>
            </w:r>
            <w:r>
              <w:t>RT-PCR</w:t>
            </w:r>
            <w:r>
              <w:t>等；</w:t>
            </w:r>
          </w:p>
          <w:p w:rsidR="00CA5519" w:rsidRDefault="00CA5519" w:rsidP="00CA5519">
            <w:r>
              <w:t>6.</w:t>
            </w:r>
            <w:r>
              <w:tab/>
            </w:r>
            <w:r>
              <w:t>参与</w:t>
            </w:r>
            <w:r>
              <w:t>/</w:t>
            </w:r>
            <w:r>
              <w:t>辅助病毒载体</w:t>
            </w:r>
            <w:r>
              <w:t>/</w:t>
            </w:r>
            <w:r>
              <w:t>多糖</w:t>
            </w:r>
            <w:r>
              <w:t>/</w:t>
            </w:r>
            <w:r>
              <w:t>多肽</w:t>
            </w:r>
            <w:r>
              <w:t>/</w:t>
            </w:r>
            <w:r>
              <w:t>蛋白质等平台技术的研究和开发；</w:t>
            </w:r>
          </w:p>
          <w:p w:rsidR="00CA5519" w:rsidRDefault="00CA5519" w:rsidP="00CA5519">
            <w:r>
              <w:t>7.</w:t>
            </w:r>
            <w:r>
              <w:tab/>
            </w:r>
            <w:r>
              <w:t>参与产品全部临床前研究过程，参与</w:t>
            </w:r>
            <w:r>
              <w:t>/</w:t>
            </w:r>
            <w:r>
              <w:t>协助</w:t>
            </w:r>
            <w:r>
              <w:t>IND</w:t>
            </w:r>
            <w:r>
              <w:t>文件准备、数据审核和审阅，为下游产品开发、临床研究和产业化提供技术支持；</w:t>
            </w:r>
          </w:p>
          <w:p w:rsidR="00CA5519" w:rsidRDefault="00CA5519" w:rsidP="00CA5519">
            <w:r>
              <w:t>8.</w:t>
            </w:r>
            <w:r>
              <w:tab/>
            </w:r>
            <w:r>
              <w:t>参与协调团队工作，包括部门内外交流沟通，数据共</w:t>
            </w:r>
            <w:r>
              <w:lastRenderedPageBreak/>
              <w:t>享，和相互支持等；</w:t>
            </w:r>
          </w:p>
          <w:p w:rsidR="00CA5519" w:rsidRDefault="00CA5519" w:rsidP="00CA5519">
            <w:r>
              <w:t>9.</w:t>
            </w:r>
            <w:r>
              <w:tab/>
            </w:r>
            <w:r>
              <w:t>参与由公司安排的对外合作工作，包括根进、监督、协调、和验收外包服务项目。</w:t>
            </w:r>
          </w:p>
          <w:p w:rsidR="00CA5519" w:rsidRDefault="00CA5519" w:rsidP="00CA5519">
            <w:r>
              <w:t>10.</w:t>
            </w:r>
            <w:r>
              <w:tab/>
            </w:r>
            <w:r>
              <w:t>按公司规定，完成公司要求的全部培训，包括</w:t>
            </w:r>
            <w:r>
              <w:t>GLP</w:t>
            </w:r>
            <w:r>
              <w:t>、</w:t>
            </w:r>
            <w:r>
              <w:t>GMP</w:t>
            </w:r>
            <w:r>
              <w:t>、</w:t>
            </w:r>
            <w:r>
              <w:t>SOP</w:t>
            </w:r>
            <w:r>
              <w:t>和全部技术培训，并严格按要求执行；</w:t>
            </w:r>
          </w:p>
          <w:p w:rsidR="00CA5519" w:rsidRDefault="00CA5519" w:rsidP="00CA5519">
            <w:r>
              <w:t>11.</w:t>
            </w:r>
            <w:r>
              <w:tab/>
            </w:r>
            <w:r>
              <w:t>严格按照公司的价值观和行为准则做事做人，有良好个人发展规划，以开发出最高质量的产品和把自己培养成有能力有担当的行业最好水平专业人员为努力方向。</w:t>
            </w:r>
          </w:p>
          <w:p w:rsidR="00CA5519" w:rsidRDefault="00CA5519" w:rsidP="00CA5519"/>
          <w:p w:rsidR="00CA5519" w:rsidRDefault="00CA5519" w:rsidP="00CA5519">
            <w:r>
              <w:rPr>
                <w:rFonts w:hint="eastAsia"/>
              </w:rPr>
              <w:t>任职要求：</w:t>
            </w:r>
          </w:p>
          <w:p w:rsidR="00CA5519" w:rsidRDefault="00CA5519" w:rsidP="00CA5519">
            <w:r>
              <w:t>1.</w:t>
            </w:r>
            <w:r>
              <w:tab/>
            </w:r>
            <w:r>
              <w:t>本科或者硕士以上学历，包括但不限于分子和细胞生物学、化学、生物学、免疫学、病毒学、医学、药学和生物化学等相关专业本科、硕士、或博士；</w:t>
            </w:r>
          </w:p>
          <w:p w:rsidR="00CA5519" w:rsidRDefault="00CA5519" w:rsidP="00CA5519">
            <w:r>
              <w:t>2.</w:t>
            </w:r>
            <w:r>
              <w:tab/>
            </w:r>
            <w:r>
              <w:t>具有扎实的理论和实践基础，熟练掌握各种基本的分子细胞生物学和免疫学实验技能者优先考虑。</w:t>
            </w:r>
          </w:p>
          <w:p w:rsidR="00CA5519" w:rsidRDefault="00CA5519" w:rsidP="00CA5519">
            <w:r>
              <w:t>3.</w:t>
            </w:r>
            <w:r>
              <w:tab/>
            </w:r>
            <w:r>
              <w:t>具备腺病毒载体疫苗或肿瘤免疫治疗相关科研经验优先考虑；</w:t>
            </w:r>
          </w:p>
          <w:p w:rsidR="00CA5519" w:rsidRDefault="00CA5519" w:rsidP="00CA5519">
            <w:r>
              <w:t>4.</w:t>
            </w:r>
            <w:r>
              <w:tab/>
            </w:r>
            <w:r>
              <w:t>有意愿从事包括但不限于动物实验、生物实验、疫苗产品开发相关的技术开发等工作，熟悉常用验</w:t>
            </w:r>
            <w:proofErr w:type="gramStart"/>
            <w:r>
              <w:t>室分析</w:t>
            </w:r>
            <w:proofErr w:type="gramEnd"/>
            <w:r>
              <w:t>方法；</w:t>
            </w:r>
          </w:p>
          <w:p w:rsidR="00CA5519" w:rsidRDefault="00CA5519" w:rsidP="00CA5519">
            <w:r>
              <w:t>5.</w:t>
            </w:r>
            <w:r>
              <w:tab/>
            </w:r>
            <w:r>
              <w:t>具有良好的英文阅读能力、检索能力，能熟练应用英文进行</w:t>
            </w:r>
            <w:r>
              <w:t>PPT</w:t>
            </w:r>
            <w:r>
              <w:t>汇报和基本的沟通；</w:t>
            </w:r>
          </w:p>
          <w:p w:rsidR="00CA5519" w:rsidRDefault="00CA5519" w:rsidP="00CA5519">
            <w:r>
              <w:t>6.</w:t>
            </w:r>
            <w:r>
              <w:tab/>
            </w:r>
            <w:r>
              <w:t>逻辑分析能力强，善于分析和解决问题，严谨细致，责任感强，和强的执行力；</w:t>
            </w:r>
          </w:p>
          <w:p w:rsidR="00CA5519" w:rsidRDefault="00CA5519" w:rsidP="00CA5519">
            <w:r>
              <w:t>7.</w:t>
            </w:r>
            <w:r>
              <w:tab/>
            </w:r>
            <w:r>
              <w:t>具有良好的工作协调和沟通能力，沟通解决临床研究中的相关问题；</w:t>
            </w:r>
          </w:p>
          <w:p w:rsidR="00CA5519" w:rsidRDefault="00CA5519" w:rsidP="00CA5519">
            <w:r>
              <w:t>8.</w:t>
            </w:r>
            <w:r>
              <w:tab/>
            </w:r>
            <w:r>
              <w:t>具有很强的独立工作能力及团队工作意识和能力；</w:t>
            </w:r>
          </w:p>
          <w:p w:rsidR="00CA5519" w:rsidRDefault="00CA5519" w:rsidP="00CA5519">
            <w:r>
              <w:t>9.</w:t>
            </w:r>
            <w:r>
              <w:tab/>
            </w:r>
            <w:r>
              <w:t>具有疫苗和生物医药类</w:t>
            </w:r>
            <w:proofErr w:type="gramStart"/>
            <w:r>
              <w:t>药企经验</w:t>
            </w:r>
            <w:proofErr w:type="gramEnd"/>
            <w:r>
              <w:t>者优先；</w:t>
            </w:r>
          </w:p>
          <w:p w:rsidR="00CA5519" w:rsidRDefault="00CA5519" w:rsidP="00CA5519">
            <w:pPr>
              <w:spacing w:line="280" w:lineRule="exact"/>
              <w:jc w:val="left"/>
              <w:rPr>
                <w:rFonts w:ascii="宋体" w:hAnsi="宋体"/>
                <w:szCs w:val="21"/>
              </w:rPr>
            </w:pPr>
            <w:r>
              <w:t>10.</w:t>
            </w:r>
            <w:r>
              <w:tab/>
            </w:r>
            <w:r>
              <w:t>具有较强的表达能力和文字报告能力。</w:t>
            </w:r>
          </w:p>
        </w:tc>
      </w:tr>
      <w:tr w:rsidR="00840AA5" w:rsidTr="00840AA5">
        <w:trPr>
          <w:trHeight w:val="1074"/>
          <w:jc w:val="center"/>
        </w:trPr>
        <w:tc>
          <w:tcPr>
            <w:tcW w:w="426" w:type="dxa"/>
            <w:shd w:val="clear" w:color="auto" w:fill="auto"/>
            <w:vAlign w:val="center"/>
          </w:tcPr>
          <w:p w:rsidR="00CA5519" w:rsidRDefault="00CA5519">
            <w:pPr>
              <w:spacing w:line="280" w:lineRule="exact"/>
              <w:jc w:val="center"/>
              <w:rPr>
                <w:rFonts w:ascii="宋体" w:hAnsi="宋体" w:hint="eastAsia"/>
                <w:szCs w:val="21"/>
              </w:rPr>
            </w:pPr>
            <w:r>
              <w:rPr>
                <w:rFonts w:ascii="宋体" w:hAnsi="宋体" w:hint="eastAsia"/>
                <w:szCs w:val="21"/>
              </w:rPr>
              <w:lastRenderedPageBreak/>
              <w:t>3</w:t>
            </w:r>
          </w:p>
        </w:tc>
        <w:tc>
          <w:tcPr>
            <w:tcW w:w="1232" w:type="dxa"/>
            <w:gridSpan w:val="2"/>
            <w:shd w:val="clear" w:color="auto" w:fill="auto"/>
            <w:vAlign w:val="center"/>
          </w:tcPr>
          <w:p w:rsidR="00CA5519" w:rsidRPr="00CA5519" w:rsidRDefault="00CA5519">
            <w:pPr>
              <w:spacing w:line="280" w:lineRule="exact"/>
              <w:jc w:val="center"/>
              <w:rPr>
                <w:rFonts w:ascii="宋体" w:hAnsi="宋体"/>
                <w:szCs w:val="21"/>
              </w:rPr>
            </w:pPr>
            <w:r w:rsidRPr="00CA5519">
              <w:rPr>
                <w:rFonts w:hint="eastAsia"/>
                <w:sz w:val="24"/>
              </w:rPr>
              <w:t>m</w:t>
            </w:r>
            <w:r w:rsidRPr="00CA5519">
              <w:rPr>
                <w:sz w:val="24"/>
              </w:rPr>
              <w:t>RNA</w:t>
            </w:r>
            <w:r w:rsidRPr="00CA5519">
              <w:rPr>
                <w:rFonts w:hint="eastAsia"/>
                <w:sz w:val="24"/>
              </w:rPr>
              <w:t>疫苗项目研发人员</w:t>
            </w:r>
          </w:p>
        </w:tc>
        <w:tc>
          <w:tcPr>
            <w:tcW w:w="708" w:type="dxa"/>
            <w:shd w:val="clear" w:color="auto" w:fill="auto"/>
            <w:vAlign w:val="center"/>
          </w:tcPr>
          <w:p w:rsidR="00CA5519" w:rsidRDefault="00CA5519">
            <w:pPr>
              <w:spacing w:line="280" w:lineRule="exact"/>
              <w:jc w:val="center"/>
              <w:rPr>
                <w:rFonts w:ascii="宋体" w:hAnsi="宋体"/>
                <w:szCs w:val="21"/>
              </w:rPr>
            </w:pPr>
            <w:r>
              <w:rPr>
                <w:rFonts w:ascii="宋体" w:hAnsi="宋体" w:hint="eastAsia"/>
                <w:szCs w:val="21"/>
              </w:rPr>
              <w:t>1</w:t>
            </w:r>
          </w:p>
        </w:tc>
        <w:tc>
          <w:tcPr>
            <w:tcW w:w="709" w:type="dxa"/>
            <w:shd w:val="clear" w:color="auto" w:fill="auto"/>
            <w:vAlign w:val="center"/>
          </w:tcPr>
          <w:p w:rsidR="00CA5519" w:rsidRDefault="00CA5519">
            <w:pPr>
              <w:spacing w:line="280" w:lineRule="exact"/>
              <w:jc w:val="center"/>
              <w:rPr>
                <w:rFonts w:ascii="宋体" w:hAnsi="宋体"/>
                <w:szCs w:val="21"/>
              </w:rPr>
            </w:pPr>
            <w:r>
              <w:rPr>
                <w:rFonts w:ascii="宋体" w:hAnsi="宋体" w:hint="eastAsia"/>
                <w:szCs w:val="21"/>
              </w:rPr>
              <w:t>硕士</w:t>
            </w:r>
          </w:p>
        </w:tc>
        <w:tc>
          <w:tcPr>
            <w:tcW w:w="851" w:type="dxa"/>
            <w:shd w:val="clear" w:color="auto" w:fill="auto"/>
            <w:vAlign w:val="center"/>
          </w:tcPr>
          <w:p w:rsidR="00CA5519" w:rsidRDefault="00CA5519">
            <w:pPr>
              <w:spacing w:line="280" w:lineRule="exact"/>
              <w:jc w:val="center"/>
              <w:rPr>
                <w:rFonts w:ascii="宋体" w:hAnsi="宋体"/>
                <w:szCs w:val="21"/>
              </w:rPr>
            </w:pPr>
            <w:r>
              <w:rPr>
                <w:rFonts w:ascii="宋体" w:hAnsi="宋体" w:hint="eastAsia"/>
                <w:szCs w:val="21"/>
              </w:rPr>
              <w:t>生物化学</w:t>
            </w:r>
          </w:p>
        </w:tc>
        <w:tc>
          <w:tcPr>
            <w:tcW w:w="850" w:type="dxa"/>
            <w:shd w:val="clear" w:color="auto" w:fill="auto"/>
            <w:vAlign w:val="center"/>
          </w:tcPr>
          <w:p w:rsidR="00CA5519" w:rsidRDefault="00CA5519">
            <w:pPr>
              <w:spacing w:line="280" w:lineRule="exact"/>
              <w:jc w:val="center"/>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k</w:t>
            </w:r>
          </w:p>
        </w:tc>
        <w:tc>
          <w:tcPr>
            <w:tcW w:w="5397" w:type="dxa"/>
            <w:gridSpan w:val="3"/>
            <w:shd w:val="clear" w:color="auto" w:fill="auto"/>
            <w:vAlign w:val="center"/>
          </w:tcPr>
          <w:p w:rsidR="00CA5519" w:rsidRDefault="00CA5519" w:rsidP="00CA5519">
            <w:r>
              <w:rPr>
                <w:rFonts w:hint="eastAsia"/>
              </w:rPr>
              <w:t>职责描述：</w:t>
            </w:r>
          </w:p>
          <w:p w:rsidR="00CA5519" w:rsidRDefault="00CA5519" w:rsidP="00CA5519">
            <w:r>
              <w:t xml:space="preserve">1. </w:t>
            </w:r>
            <w:r>
              <w:t>参与和负责实施核酸疫苗</w:t>
            </w:r>
            <w:r>
              <w:t>mRNA</w:t>
            </w:r>
            <w:r>
              <w:t>疫苗产品研发，包括基因克隆、表达载体构建、蛋白表达和纯化、</w:t>
            </w:r>
            <w:r>
              <w:t>mRNA</w:t>
            </w:r>
            <w:r>
              <w:t>体外合成和纯化等；</w:t>
            </w:r>
          </w:p>
          <w:p w:rsidR="00CA5519" w:rsidRDefault="00CA5519" w:rsidP="00CA5519">
            <w:r>
              <w:t xml:space="preserve">2. </w:t>
            </w:r>
            <w:r>
              <w:t>参与疫苗免疫保护效力评价，包括血清抗体水平和细胞因子等检测，负责</w:t>
            </w:r>
            <w:proofErr w:type="gramStart"/>
            <w:r>
              <w:t>单抗与多</w:t>
            </w:r>
            <w:proofErr w:type="gramEnd"/>
            <w:r>
              <w:t>抗的制备；</w:t>
            </w:r>
          </w:p>
          <w:p w:rsidR="00CA5519" w:rsidRDefault="00CA5519" w:rsidP="00CA5519">
            <w:r>
              <w:t xml:space="preserve">3. </w:t>
            </w:r>
            <w:r>
              <w:t>建立实验常规检测方法，包括蛋白和核酸分子检测，撰写相关实验报告；</w:t>
            </w:r>
          </w:p>
          <w:p w:rsidR="00CA5519" w:rsidRDefault="00CA5519" w:rsidP="00CA5519">
            <w:r>
              <w:t xml:space="preserve">4. </w:t>
            </w:r>
            <w:r>
              <w:t>负责实验资料的整理，及时记录实验流程及数据，参与申报资料相关内容的撰写；</w:t>
            </w:r>
          </w:p>
          <w:p w:rsidR="00CA5519" w:rsidRDefault="00CA5519" w:rsidP="00CA5519">
            <w:r>
              <w:t xml:space="preserve">5. </w:t>
            </w:r>
            <w:r>
              <w:t>配合项目组及公司完成其他相关工作。</w:t>
            </w:r>
          </w:p>
          <w:p w:rsidR="00CA5519" w:rsidRDefault="00CA5519" w:rsidP="00CA5519"/>
          <w:p w:rsidR="00CA5519" w:rsidRDefault="00CA5519" w:rsidP="00CA5519">
            <w:r>
              <w:rPr>
                <w:rFonts w:hint="eastAsia"/>
              </w:rPr>
              <w:lastRenderedPageBreak/>
              <w:t>任职要求：</w:t>
            </w:r>
          </w:p>
          <w:p w:rsidR="00CA5519" w:rsidRDefault="00CA5519" w:rsidP="00CA5519">
            <w:r>
              <w:t xml:space="preserve">1. </w:t>
            </w:r>
            <w:r>
              <w:t>硕士学历，病毒学、免疫学、兽医学、微生物学、生物化学、分子生物学和生物制药等相关专业；</w:t>
            </w:r>
          </w:p>
          <w:p w:rsidR="00CA5519" w:rsidRDefault="00CA5519" w:rsidP="00CA5519">
            <w:r>
              <w:t xml:space="preserve">2. </w:t>
            </w:r>
            <w:r>
              <w:t>病毒疫苗研发经验，了解国内外疫苗最新发展动态，具有核酸疫苗包括</w:t>
            </w:r>
            <w:r>
              <w:t>DNA</w:t>
            </w:r>
            <w:r>
              <w:t>和</w:t>
            </w:r>
            <w:r>
              <w:t>mRNA</w:t>
            </w:r>
            <w:r>
              <w:t>疫苗研发经验优先；</w:t>
            </w:r>
            <w:r>
              <w:t xml:space="preserve"> </w:t>
            </w:r>
          </w:p>
          <w:p w:rsidR="00CA5519" w:rsidRDefault="00CA5519" w:rsidP="00CA5519">
            <w:r>
              <w:t xml:space="preserve">3. </w:t>
            </w:r>
            <w:r>
              <w:t>工作责任心强，积极主动，善于思考，具有良好的职业道德和团队合作精神；</w:t>
            </w:r>
          </w:p>
          <w:p w:rsidR="00CA5519" w:rsidRDefault="00CA5519" w:rsidP="00CA5519">
            <w:pPr>
              <w:spacing w:line="280" w:lineRule="exact"/>
              <w:jc w:val="left"/>
              <w:rPr>
                <w:rFonts w:ascii="宋体" w:hAnsi="宋体"/>
                <w:szCs w:val="21"/>
              </w:rPr>
            </w:pPr>
            <w:r>
              <w:t xml:space="preserve">4. </w:t>
            </w:r>
            <w:r>
              <w:t>拥有良好的英语水平，具有查阅中英文献的能力。</w:t>
            </w:r>
          </w:p>
        </w:tc>
      </w:tr>
      <w:tr w:rsidR="00840AA5" w:rsidTr="00840AA5">
        <w:trPr>
          <w:trHeight w:val="983"/>
          <w:jc w:val="center"/>
        </w:trPr>
        <w:tc>
          <w:tcPr>
            <w:tcW w:w="426" w:type="dxa"/>
            <w:shd w:val="clear" w:color="auto" w:fill="auto"/>
            <w:vAlign w:val="center"/>
          </w:tcPr>
          <w:p w:rsidR="00CA5519" w:rsidRDefault="00CA5519">
            <w:pPr>
              <w:spacing w:line="280" w:lineRule="exact"/>
              <w:jc w:val="center"/>
              <w:rPr>
                <w:rFonts w:ascii="宋体" w:hAnsi="宋体" w:hint="eastAsia"/>
                <w:szCs w:val="21"/>
              </w:rPr>
            </w:pPr>
            <w:r>
              <w:rPr>
                <w:rFonts w:ascii="宋体" w:hAnsi="宋体" w:hint="eastAsia"/>
                <w:szCs w:val="21"/>
              </w:rPr>
              <w:lastRenderedPageBreak/>
              <w:t>4</w:t>
            </w:r>
          </w:p>
        </w:tc>
        <w:tc>
          <w:tcPr>
            <w:tcW w:w="1232" w:type="dxa"/>
            <w:gridSpan w:val="2"/>
            <w:shd w:val="clear" w:color="auto" w:fill="auto"/>
            <w:vAlign w:val="center"/>
          </w:tcPr>
          <w:p w:rsidR="00CA5519" w:rsidRPr="00CA5519" w:rsidRDefault="00CA5519">
            <w:pPr>
              <w:spacing w:line="280" w:lineRule="exact"/>
              <w:jc w:val="center"/>
              <w:rPr>
                <w:rFonts w:ascii="宋体" w:hAnsi="宋体"/>
                <w:szCs w:val="21"/>
              </w:rPr>
            </w:pPr>
            <w:r w:rsidRPr="00CA5519">
              <w:rPr>
                <w:rFonts w:hint="eastAsia"/>
                <w:sz w:val="24"/>
              </w:rPr>
              <w:t>重组蛋白疫苗研发工程师</w:t>
            </w:r>
          </w:p>
        </w:tc>
        <w:tc>
          <w:tcPr>
            <w:tcW w:w="708" w:type="dxa"/>
            <w:shd w:val="clear" w:color="auto" w:fill="auto"/>
            <w:vAlign w:val="center"/>
          </w:tcPr>
          <w:p w:rsidR="00CA5519" w:rsidRDefault="00CA5519">
            <w:pPr>
              <w:spacing w:line="280" w:lineRule="exact"/>
              <w:jc w:val="center"/>
              <w:rPr>
                <w:rFonts w:ascii="宋体" w:hAnsi="宋体"/>
                <w:szCs w:val="21"/>
              </w:rPr>
            </w:pPr>
            <w:r>
              <w:rPr>
                <w:rFonts w:ascii="宋体" w:hAnsi="宋体" w:hint="eastAsia"/>
                <w:szCs w:val="21"/>
              </w:rPr>
              <w:t>1</w:t>
            </w:r>
          </w:p>
        </w:tc>
        <w:tc>
          <w:tcPr>
            <w:tcW w:w="709" w:type="dxa"/>
            <w:shd w:val="clear" w:color="auto" w:fill="auto"/>
            <w:vAlign w:val="center"/>
          </w:tcPr>
          <w:p w:rsidR="00CA5519" w:rsidRDefault="00CA5519">
            <w:pPr>
              <w:spacing w:line="280" w:lineRule="exact"/>
              <w:jc w:val="center"/>
              <w:rPr>
                <w:rFonts w:ascii="宋体" w:hAnsi="宋体"/>
                <w:szCs w:val="21"/>
              </w:rPr>
            </w:pPr>
            <w:r>
              <w:rPr>
                <w:rFonts w:ascii="宋体" w:hAnsi="宋体" w:hint="eastAsia"/>
                <w:szCs w:val="21"/>
              </w:rPr>
              <w:t>硕士</w:t>
            </w:r>
          </w:p>
        </w:tc>
        <w:tc>
          <w:tcPr>
            <w:tcW w:w="851" w:type="dxa"/>
            <w:shd w:val="clear" w:color="auto" w:fill="auto"/>
            <w:vAlign w:val="center"/>
          </w:tcPr>
          <w:p w:rsidR="00CA5519" w:rsidRDefault="00CA5519">
            <w:pPr>
              <w:spacing w:line="280" w:lineRule="exact"/>
              <w:jc w:val="center"/>
              <w:rPr>
                <w:rFonts w:ascii="宋体" w:hAnsi="宋体"/>
                <w:szCs w:val="21"/>
              </w:rPr>
            </w:pPr>
            <w:r>
              <w:rPr>
                <w:rFonts w:ascii="宋体" w:hAnsi="宋体" w:hint="eastAsia"/>
                <w:szCs w:val="21"/>
              </w:rPr>
              <w:t>生物化学</w:t>
            </w:r>
          </w:p>
        </w:tc>
        <w:tc>
          <w:tcPr>
            <w:tcW w:w="850" w:type="dxa"/>
            <w:shd w:val="clear" w:color="auto" w:fill="auto"/>
            <w:vAlign w:val="center"/>
          </w:tcPr>
          <w:p w:rsidR="00CA5519" w:rsidRDefault="00CA5519" w:rsidP="00CA5519">
            <w:pPr>
              <w:spacing w:line="280" w:lineRule="exact"/>
              <w:jc w:val="center"/>
              <w:rPr>
                <w:rFonts w:ascii="宋体" w:hAnsi="宋体" w:hint="eastAsia"/>
                <w:szCs w:val="21"/>
              </w:rPr>
            </w:pPr>
            <w:r>
              <w:rPr>
                <w:rFonts w:ascii="宋体" w:hAnsi="宋体" w:hint="eastAsia"/>
                <w:szCs w:val="21"/>
              </w:rPr>
              <w:t>1</w:t>
            </w:r>
            <w:r>
              <w:rPr>
                <w:rFonts w:ascii="宋体" w:hAnsi="宋体"/>
                <w:szCs w:val="21"/>
              </w:rPr>
              <w:t>1k</w:t>
            </w:r>
          </w:p>
        </w:tc>
        <w:tc>
          <w:tcPr>
            <w:tcW w:w="5397" w:type="dxa"/>
            <w:gridSpan w:val="3"/>
            <w:shd w:val="clear" w:color="auto" w:fill="auto"/>
            <w:vAlign w:val="center"/>
          </w:tcPr>
          <w:p w:rsidR="00CA5519" w:rsidRDefault="00CA5519" w:rsidP="00CA5519">
            <w:r>
              <w:rPr>
                <w:rFonts w:hint="eastAsia"/>
              </w:rPr>
              <w:t>职责描述：</w:t>
            </w:r>
          </w:p>
          <w:p w:rsidR="00CA5519" w:rsidRDefault="00CA5519" w:rsidP="00CA5519">
            <w:r>
              <w:t xml:space="preserve">1. </w:t>
            </w:r>
            <w:r>
              <w:t>从事疫苗产品开发的研发工作，包括阅读文献，设计并完成科学实验，完成数据记录、整理、分析及报告等；</w:t>
            </w:r>
          </w:p>
          <w:p w:rsidR="00CA5519" w:rsidRDefault="00CA5519" w:rsidP="00CA5519">
            <w:r>
              <w:t xml:space="preserve">2. </w:t>
            </w:r>
            <w:r>
              <w:t>进行重组蛋白类相关的医药产品的技术开发，包括但不限于重组质粒的构建，发酵培养、纯化、检定等一系列方法的建立；</w:t>
            </w:r>
          </w:p>
          <w:p w:rsidR="00CA5519" w:rsidRDefault="00CA5519" w:rsidP="00CA5519">
            <w:r>
              <w:t xml:space="preserve">3. </w:t>
            </w:r>
            <w:r>
              <w:t>有大肠、酵母和哺乳动物细胞表达重组蛋白和纯化工作经验优先（非必须）；</w:t>
            </w:r>
          </w:p>
          <w:p w:rsidR="00CA5519" w:rsidRDefault="00CA5519" w:rsidP="00CA5519">
            <w:r>
              <w:t xml:space="preserve">4. </w:t>
            </w:r>
            <w:r>
              <w:t>开展动物实验方案的设计及实施，包括疫苗免疫、动物采血、器官或体液样本的制备等；</w:t>
            </w:r>
          </w:p>
          <w:p w:rsidR="00CA5519" w:rsidRDefault="00CA5519" w:rsidP="00CA5519">
            <w:r>
              <w:t xml:space="preserve">5. </w:t>
            </w:r>
            <w:r>
              <w:t>开展常用的分子生物学相关实验，包括但不限于分子克隆、</w:t>
            </w:r>
            <w:r>
              <w:t>Western-blot</w:t>
            </w:r>
            <w:r>
              <w:t>、</w:t>
            </w:r>
            <w:r>
              <w:t>RT-PCR</w:t>
            </w:r>
            <w:r>
              <w:t>等；</w:t>
            </w:r>
          </w:p>
          <w:p w:rsidR="00CA5519" w:rsidRDefault="00CA5519" w:rsidP="00CA5519">
            <w:r>
              <w:t xml:space="preserve">6. </w:t>
            </w:r>
            <w:r>
              <w:t>参与产品全部临床前研究过程，参与</w:t>
            </w:r>
            <w:r>
              <w:t>/</w:t>
            </w:r>
            <w:r>
              <w:t>协助</w:t>
            </w:r>
            <w:r>
              <w:t>IND</w:t>
            </w:r>
            <w:r>
              <w:t>文件准备，数据审核，和审阅，为下游产品开发，临床研究，和产业化提供技术支持；</w:t>
            </w:r>
          </w:p>
          <w:p w:rsidR="00CA5519" w:rsidRDefault="00CA5519" w:rsidP="00CA5519">
            <w:r>
              <w:t xml:space="preserve">7. </w:t>
            </w:r>
            <w:r>
              <w:t>实验室日常管理，包括文件整理，实验仪器维护等；</w:t>
            </w:r>
          </w:p>
          <w:p w:rsidR="00CA5519" w:rsidRDefault="00CA5519" w:rsidP="00CA5519">
            <w:r>
              <w:t xml:space="preserve">8. </w:t>
            </w:r>
            <w:r>
              <w:t>参与、协调、和安排团队合作工作和对外合作工作。</w:t>
            </w:r>
          </w:p>
          <w:p w:rsidR="00CA5519" w:rsidRDefault="00CA5519" w:rsidP="00CA5519"/>
          <w:p w:rsidR="00CA5519" w:rsidRDefault="00CA5519" w:rsidP="00CA5519">
            <w:r>
              <w:rPr>
                <w:rFonts w:hint="eastAsia"/>
              </w:rPr>
              <w:t>任职要求：</w:t>
            </w:r>
          </w:p>
          <w:p w:rsidR="00CA5519" w:rsidRDefault="00CA5519" w:rsidP="00CA5519">
            <w:r>
              <w:rPr>
                <w:rFonts w:hint="eastAsia"/>
              </w:rPr>
              <w:t>1</w:t>
            </w:r>
            <w:r>
              <w:t xml:space="preserve">. </w:t>
            </w:r>
            <w:r>
              <w:rPr>
                <w:rFonts w:hint="eastAsia"/>
              </w:rPr>
              <w:t>生物工程，药物工程，发酵工程，微生物等专业，硕士学历；</w:t>
            </w:r>
          </w:p>
          <w:p w:rsidR="00CA5519" w:rsidRDefault="00CA5519" w:rsidP="00CA5519">
            <w:r>
              <w:rPr>
                <w:rFonts w:hint="eastAsia"/>
              </w:rPr>
              <w:t>2</w:t>
            </w:r>
            <w:r>
              <w:t xml:space="preserve">. </w:t>
            </w:r>
            <w:r>
              <w:rPr>
                <w:rFonts w:hint="eastAsia"/>
              </w:rPr>
              <w:t>应届毕业，一到三年工作经验优先；</w:t>
            </w:r>
          </w:p>
          <w:p w:rsidR="00CA5519" w:rsidRDefault="00CA5519" w:rsidP="00CA5519">
            <w:r>
              <w:rPr>
                <w:rFonts w:hint="eastAsia"/>
              </w:rPr>
              <w:t>3</w:t>
            </w:r>
            <w:r>
              <w:t xml:space="preserve">. </w:t>
            </w:r>
            <w:r>
              <w:rPr>
                <w:rFonts w:hint="eastAsia"/>
              </w:rPr>
              <w:t>熟悉分子克隆、</w:t>
            </w:r>
            <w:r>
              <w:rPr>
                <w:rFonts w:hint="eastAsia"/>
              </w:rPr>
              <w:t>E</w:t>
            </w:r>
            <w:r>
              <w:t>LISA</w:t>
            </w:r>
            <w:r>
              <w:rPr>
                <w:rFonts w:hint="eastAsia"/>
              </w:rPr>
              <w:t>、</w:t>
            </w:r>
            <w:r>
              <w:rPr>
                <w:rFonts w:hint="eastAsia"/>
              </w:rPr>
              <w:t>Western-</w:t>
            </w:r>
            <w:r>
              <w:t>B</w:t>
            </w:r>
            <w:r>
              <w:rPr>
                <w:rFonts w:hint="eastAsia"/>
              </w:rPr>
              <w:t>lot</w:t>
            </w:r>
            <w:r>
              <w:rPr>
                <w:rFonts w:hint="eastAsia"/>
              </w:rPr>
              <w:t>、</w:t>
            </w:r>
            <w:r>
              <w:rPr>
                <w:rFonts w:hint="eastAsia"/>
              </w:rPr>
              <w:t>I</w:t>
            </w:r>
            <w:r>
              <w:t>CS</w:t>
            </w:r>
            <w:r>
              <w:rPr>
                <w:rFonts w:hint="eastAsia"/>
              </w:rPr>
              <w:t>、</w:t>
            </w:r>
            <w:r>
              <w:rPr>
                <w:rFonts w:hint="eastAsia"/>
              </w:rPr>
              <w:t>E</w:t>
            </w:r>
            <w:r>
              <w:t>LISPOT</w:t>
            </w:r>
            <w:r>
              <w:rPr>
                <w:rFonts w:hint="eastAsia"/>
              </w:rPr>
              <w:t>、</w:t>
            </w:r>
            <w:r>
              <w:rPr>
                <w:rFonts w:hint="eastAsia"/>
              </w:rPr>
              <w:t>H</w:t>
            </w:r>
            <w:r>
              <w:t>PLC</w:t>
            </w:r>
            <w:r>
              <w:rPr>
                <w:rFonts w:hint="eastAsia"/>
              </w:rPr>
              <w:t>等技术；</w:t>
            </w:r>
          </w:p>
          <w:p w:rsidR="00CA5519" w:rsidRDefault="00CA5519" w:rsidP="00CA5519">
            <w:r>
              <w:rPr>
                <w:rFonts w:hint="eastAsia"/>
              </w:rPr>
              <w:t>4</w:t>
            </w:r>
            <w:r>
              <w:t xml:space="preserve">. </w:t>
            </w:r>
            <w:r>
              <w:rPr>
                <w:rFonts w:hint="eastAsia"/>
              </w:rPr>
              <w:t>具备良好的英文阅读文献能力；</w:t>
            </w:r>
          </w:p>
          <w:p w:rsidR="00CA5519" w:rsidRDefault="00CA5519" w:rsidP="00CA5519">
            <w:pPr>
              <w:spacing w:line="280" w:lineRule="exact"/>
              <w:rPr>
                <w:rFonts w:ascii="宋体" w:hAnsi="宋体"/>
                <w:szCs w:val="21"/>
              </w:rPr>
            </w:pPr>
            <w:r>
              <w:rPr>
                <w:rFonts w:hint="eastAsia"/>
              </w:rPr>
              <w:t>5</w:t>
            </w:r>
            <w:r>
              <w:t xml:space="preserve">. </w:t>
            </w:r>
            <w:r>
              <w:rPr>
                <w:rFonts w:hint="eastAsia"/>
              </w:rPr>
              <w:t>有大肠、酵母和哺乳动物细胞表达重组蛋白和纯化的经验优先。</w:t>
            </w:r>
          </w:p>
        </w:tc>
      </w:tr>
      <w:tr w:rsidR="00840AA5" w:rsidTr="00840AA5">
        <w:trPr>
          <w:trHeight w:val="1074"/>
          <w:jc w:val="center"/>
        </w:trPr>
        <w:tc>
          <w:tcPr>
            <w:tcW w:w="426" w:type="dxa"/>
            <w:shd w:val="clear" w:color="auto" w:fill="auto"/>
            <w:vAlign w:val="center"/>
          </w:tcPr>
          <w:p w:rsidR="00CA5519" w:rsidRDefault="00CA5519">
            <w:pPr>
              <w:spacing w:line="280" w:lineRule="exact"/>
              <w:jc w:val="center"/>
              <w:rPr>
                <w:rFonts w:ascii="宋体" w:hAnsi="宋体" w:hint="eastAsia"/>
                <w:szCs w:val="21"/>
              </w:rPr>
            </w:pPr>
            <w:r>
              <w:rPr>
                <w:rFonts w:ascii="宋体" w:hAnsi="宋体" w:hint="eastAsia"/>
                <w:szCs w:val="21"/>
              </w:rPr>
              <w:t>5</w:t>
            </w:r>
          </w:p>
        </w:tc>
        <w:tc>
          <w:tcPr>
            <w:tcW w:w="1232" w:type="dxa"/>
            <w:gridSpan w:val="2"/>
            <w:shd w:val="clear" w:color="auto" w:fill="auto"/>
            <w:vAlign w:val="center"/>
          </w:tcPr>
          <w:p w:rsidR="00CA5519" w:rsidRPr="000C1D00" w:rsidRDefault="000C1D00">
            <w:pPr>
              <w:spacing w:line="280" w:lineRule="exact"/>
              <w:jc w:val="center"/>
              <w:rPr>
                <w:rFonts w:ascii="宋体" w:hAnsi="宋体"/>
                <w:szCs w:val="21"/>
              </w:rPr>
            </w:pPr>
            <w:r w:rsidRPr="000C1D00">
              <w:rPr>
                <w:rFonts w:hint="eastAsia"/>
                <w:sz w:val="24"/>
              </w:rPr>
              <w:t>蛋白纯化工艺工程师</w:t>
            </w:r>
          </w:p>
        </w:tc>
        <w:tc>
          <w:tcPr>
            <w:tcW w:w="708" w:type="dxa"/>
            <w:shd w:val="clear" w:color="auto" w:fill="auto"/>
            <w:vAlign w:val="center"/>
          </w:tcPr>
          <w:p w:rsidR="00CA5519" w:rsidRDefault="000C1D00">
            <w:pPr>
              <w:spacing w:line="280" w:lineRule="exact"/>
              <w:jc w:val="center"/>
              <w:rPr>
                <w:rFonts w:ascii="宋体" w:hAnsi="宋体"/>
                <w:szCs w:val="21"/>
              </w:rPr>
            </w:pPr>
            <w:r>
              <w:rPr>
                <w:rFonts w:ascii="宋体" w:hAnsi="宋体" w:hint="eastAsia"/>
                <w:szCs w:val="21"/>
              </w:rPr>
              <w:t>1</w:t>
            </w:r>
          </w:p>
        </w:tc>
        <w:tc>
          <w:tcPr>
            <w:tcW w:w="709" w:type="dxa"/>
            <w:shd w:val="clear" w:color="auto" w:fill="auto"/>
            <w:vAlign w:val="center"/>
          </w:tcPr>
          <w:p w:rsidR="00CA5519" w:rsidRDefault="000C1D00" w:rsidP="000C1D00">
            <w:pPr>
              <w:spacing w:line="280" w:lineRule="exact"/>
              <w:rPr>
                <w:rFonts w:ascii="宋体" w:hAnsi="宋体"/>
                <w:szCs w:val="21"/>
              </w:rPr>
            </w:pPr>
            <w:r>
              <w:rPr>
                <w:rFonts w:ascii="宋体" w:hAnsi="宋体" w:hint="eastAsia"/>
                <w:szCs w:val="21"/>
              </w:rPr>
              <w:t>硕士</w:t>
            </w:r>
          </w:p>
        </w:tc>
        <w:tc>
          <w:tcPr>
            <w:tcW w:w="851" w:type="dxa"/>
            <w:shd w:val="clear" w:color="auto" w:fill="auto"/>
            <w:vAlign w:val="center"/>
          </w:tcPr>
          <w:p w:rsidR="00CA5519" w:rsidRDefault="000C1D00">
            <w:pPr>
              <w:spacing w:line="280" w:lineRule="exact"/>
              <w:jc w:val="center"/>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k</w:t>
            </w:r>
          </w:p>
        </w:tc>
        <w:tc>
          <w:tcPr>
            <w:tcW w:w="850" w:type="dxa"/>
            <w:shd w:val="clear" w:color="auto" w:fill="auto"/>
            <w:vAlign w:val="center"/>
          </w:tcPr>
          <w:p w:rsidR="00CA5519" w:rsidRDefault="000C1D00">
            <w:pPr>
              <w:spacing w:line="280" w:lineRule="exact"/>
              <w:jc w:val="center"/>
              <w:rPr>
                <w:rFonts w:ascii="宋体" w:hAnsi="宋体"/>
                <w:szCs w:val="21"/>
              </w:rPr>
            </w:pPr>
            <w:r>
              <w:rPr>
                <w:rFonts w:ascii="宋体" w:hAnsi="宋体" w:hint="eastAsia"/>
                <w:szCs w:val="21"/>
              </w:rPr>
              <w:t>生物化学</w:t>
            </w:r>
          </w:p>
        </w:tc>
        <w:tc>
          <w:tcPr>
            <w:tcW w:w="5397" w:type="dxa"/>
            <w:gridSpan w:val="3"/>
            <w:shd w:val="clear" w:color="auto" w:fill="auto"/>
            <w:vAlign w:val="center"/>
          </w:tcPr>
          <w:p w:rsidR="000C1D00" w:rsidRDefault="000C1D00" w:rsidP="000C1D00">
            <w:r>
              <w:rPr>
                <w:rFonts w:hint="eastAsia"/>
              </w:rPr>
              <w:t>职责描述：</w:t>
            </w:r>
          </w:p>
          <w:p w:rsidR="000C1D00" w:rsidRDefault="000C1D00" w:rsidP="000C1D00">
            <w:r>
              <w:t>1.</w:t>
            </w:r>
            <w:r>
              <w:tab/>
            </w:r>
            <w:r>
              <w:t>参与或领导本公司在</w:t>
            </w:r>
            <w:proofErr w:type="gramStart"/>
            <w:r>
              <w:t>研</w:t>
            </w:r>
            <w:proofErr w:type="gramEnd"/>
            <w:r>
              <w:t>项目相关的疫苗抗原和类病毒颗粒样品纯化工艺开发、优化、验证、放大等实验工作，包括制定纯化方案，完成相关实验操作。</w:t>
            </w:r>
          </w:p>
          <w:p w:rsidR="000C1D00" w:rsidRDefault="000C1D00" w:rsidP="000C1D00">
            <w:r>
              <w:t>2.</w:t>
            </w:r>
            <w:r>
              <w:tab/>
            </w:r>
            <w:r>
              <w:t>完成</w:t>
            </w:r>
            <w:r>
              <w:t>GMP</w:t>
            </w:r>
            <w:r>
              <w:t>相关培训，依照公司项目进展进行临床样品下游纯化生产工作。</w:t>
            </w:r>
          </w:p>
          <w:p w:rsidR="000C1D00" w:rsidRDefault="000C1D00" w:rsidP="000C1D00">
            <w:r>
              <w:lastRenderedPageBreak/>
              <w:t>3.</w:t>
            </w:r>
            <w:r>
              <w:tab/>
            </w:r>
            <w:r>
              <w:t>依照公司和部门制定的相关制度进行实验数据编写、整理、保存；并定期对实验数据进行分析总结并形成总结性报告。</w:t>
            </w:r>
          </w:p>
          <w:p w:rsidR="000C1D00" w:rsidRDefault="000C1D00" w:rsidP="000C1D00">
            <w:r>
              <w:t>4.</w:t>
            </w:r>
            <w:r>
              <w:tab/>
            </w:r>
            <w:r>
              <w:t>主导或参与制定实验方案，按分配的任务付诸实施实验计划和完成实验数据分析。</w:t>
            </w:r>
          </w:p>
          <w:p w:rsidR="000C1D00" w:rsidRDefault="000C1D00" w:rsidP="000C1D00">
            <w:r>
              <w:t>5.</w:t>
            </w:r>
            <w:r>
              <w:tab/>
            </w:r>
            <w:r>
              <w:t>参与实验室日常管理工作，包括实验室原液</w:t>
            </w:r>
            <w:r>
              <w:t>/</w:t>
            </w:r>
            <w:r>
              <w:t>中间体，试剂，样品，设备，文件整理，实验仪器，和实验室区域清洁维护等。</w:t>
            </w:r>
          </w:p>
          <w:p w:rsidR="000C1D00" w:rsidRDefault="000C1D00" w:rsidP="000C1D00">
            <w:r>
              <w:t>6.</w:t>
            </w:r>
            <w:r>
              <w:tab/>
            </w:r>
            <w:r>
              <w:t>参与协调团队工作，包括部门内外物资沟通，数据共享，和部门间技术支持等。</w:t>
            </w:r>
          </w:p>
          <w:p w:rsidR="000C1D00" w:rsidRDefault="000C1D00" w:rsidP="000C1D00">
            <w:r>
              <w:t>7.</w:t>
            </w:r>
            <w:r>
              <w:tab/>
            </w:r>
            <w:r>
              <w:t>完成公司要求的全部培训，</w:t>
            </w:r>
            <w:r>
              <w:t xml:space="preserve"> </w:t>
            </w:r>
            <w:r>
              <w:t>包括</w:t>
            </w:r>
            <w:r>
              <w:t>GLP</w:t>
            </w:r>
            <w:r>
              <w:t>，</w:t>
            </w:r>
            <w:r>
              <w:t>GMP</w:t>
            </w:r>
            <w:r>
              <w:t>，</w:t>
            </w:r>
            <w:r>
              <w:t>SOP</w:t>
            </w:r>
            <w:r>
              <w:t>，和岗位技术培训，考核合格后在工作过程中严格按法规开展工作。</w:t>
            </w:r>
          </w:p>
          <w:p w:rsidR="000C1D00" w:rsidRDefault="000C1D00" w:rsidP="000C1D00">
            <w:r>
              <w:t>8.</w:t>
            </w:r>
            <w:r>
              <w:tab/>
            </w:r>
            <w:r>
              <w:t>参与部门进度和技术交流会议，搜集项目相关文献资料，关注行业内技术现状和发展创新。</w:t>
            </w:r>
          </w:p>
          <w:p w:rsidR="000C1D00" w:rsidRDefault="000C1D00" w:rsidP="000C1D00">
            <w:r>
              <w:t>9.</w:t>
            </w:r>
            <w:r>
              <w:tab/>
            </w:r>
            <w:r>
              <w:t>严格按照公司的价值观和行为准则做事做人，有良好个人发展规划，以开发出最</w:t>
            </w:r>
            <w:r>
              <w:t>*</w:t>
            </w:r>
            <w:r>
              <w:t>质量的产品和把自己培养成有能力有担当的行业最</w:t>
            </w:r>
            <w:r>
              <w:t>*</w:t>
            </w:r>
            <w:r>
              <w:t>水专业人员为努力方向。</w:t>
            </w:r>
          </w:p>
          <w:p w:rsidR="000C1D00" w:rsidRPr="00144317" w:rsidRDefault="000C1D00" w:rsidP="000C1D00"/>
          <w:p w:rsidR="000C1D00" w:rsidRDefault="000C1D00" w:rsidP="000C1D00">
            <w:r>
              <w:rPr>
                <w:rFonts w:hint="eastAsia"/>
              </w:rPr>
              <w:t>任职要求：</w:t>
            </w:r>
          </w:p>
          <w:p w:rsidR="000C1D00" w:rsidRDefault="000C1D00" w:rsidP="000C1D00">
            <w:r>
              <w:t>1.</w:t>
            </w:r>
            <w:r>
              <w:t>本科及以上学历。</w:t>
            </w:r>
          </w:p>
          <w:p w:rsidR="000C1D00" w:rsidRDefault="000C1D00" w:rsidP="000C1D00">
            <w:r>
              <w:t>2.</w:t>
            </w:r>
            <w:r>
              <w:t>有蛋白纯化基础理论知识，有液相层析系统操作经验和技术。</w:t>
            </w:r>
          </w:p>
          <w:p w:rsidR="000C1D00" w:rsidRDefault="000C1D00" w:rsidP="000C1D00">
            <w:r>
              <w:t>3.</w:t>
            </w:r>
            <w:r>
              <w:t>英文能力可正常阅读文献。</w:t>
            </w:r>
          </w:p>
          <w:p w:rsidR="000C1D00" w:rsidRDefault="000C1D00" w:rsidP="000C1D00">
            <w:r>
              <w:t>4.</w:t>
            </w:r>
            <w:r>
              <w:t>熟练运用</w:t>
            </w:r>
            <w:r>
              <w:t>office</w:t>
            </w:r>
            <w:r>
              <w:t>软件。</w:t>
            </w:r>
          </w:p>
          <w:p w:rsidR="00CA5519" w:rsidRDefault="000C1D00" w:rsidP="000C1D00">
            <w:pPr>
              <w:spacing w:line="280" w:lineRule="exact"/>
              <w:jc w:val="left"/>
              <w:rPr>
                <w:rFonts w:ascii="宋体" w:hAnsi="宋体"/>
                <w:szCs w:val="21"/>
              </w:rPr>
            </w:pPr>
            <w:r>
              <w:t>5.</w:t>
            </w:r>
            <w:r>
              <w:t>有一定的抗压能力。</w:t>
            </w:r>
          </w:p>
        </w:tc>
      </w:tr>
      <w:tr w:rsidR="00840AA5" w:rsidTr="00840AA5">
        <w:trPr>
          <w:trHeight w:val="1074"/>
          <w:jc w:val="center"/>
        </w:trPr>
        <w:tc>
          <w:tcPr>
            <w:tcW w:w="426" w:type="dxa"/>
            <w:shd w:val="clear" w:color="auto" w:fill="auto"/>
            <w:vAlign w:val="center"/>
          </w:tcPr>
          <w:p w:rsidR="00CA5519" w:rsidRDefault="000C1D00">
            <w:pPr>
              <w:spacing w:line="280" w:lineRule="exact"/>
              <w:jc w:val="center"/>
              <w:rPr>
                <w:rFonts w:ascii="宋体" w:hAnsi="宋体" w:hint="eastAsia"/>
                <w:szCs w:val="21"/>
              </w:rPr>
            </w:pPr>
            <w:r>
              <w:rPr>
                <w:rFonts w:ascii="宋体" w:hAnsi="宋体" w:hint="eastAsia"/>
                <w:szCs w:val="21"/>
              </w:rPr>
              <w:lastRenderedPageBreak/>
              <w:t>6</w:t>
            </w:r>
          </w:p>
        </w:tc>
        <w:tc>
          <w:tcPr>
            <w:tcW w:w="1232" w:type="dxa"/>
            <w:gridSpan w:val="2"/>
            <w:shd w:val="clear" w:color="auto" w:fill="auto"/>
            <w:vAlign w:val="center"/>
          </w:tcPr>
          <w:p w:rsidR="00CA5519" w:rsidRPr="000C1D00" w:rsidRDefault="000C1D00">
            <w:pPr>
              <w:spacing w:line="280" w:lineRule="exact"/>
              <w:jc w:val="center"/>
              <w:rPr>
                <w:rFonts w:ascii="宋体" w:hAnsi="宋体"/>
                <w:szCs w:val="21"/>
              </w:rPr>
            </w:pPr>
            <w:r w:rsidRPr="000C1D00">
              <w:rPr>
                <w:rFonts w:hint="eastAsia"/>
                <w:sz w:val="24"/>
              </w:rPr>
              <w:t>制剂工程师</w:t>
            </w:r>
          </w:p>
        </w:tc>
        <w:tc>
          <w:tcPr>
            <w:tcW w:w="708" w:type="dxa"/>
            <w:shd w:val="clear" w:color="auto" w:fill="auto"/>
            <w:vAlign w:val="center"/>
          </w:tcPr>
          <w:p w:rsidR="00CA5519" w:rsidRDefault="000C1D00">
            <w:pPr>
              <w:spacing w:line="280" w:lineRule="exact"/>
              <w:jc w:val="center"/>
              <w:rPr>
                <w:rFonts w:ascii="宋体" w:hAnsi="宋体"/>
                <w:szCs w:val="21"/>
              </w:rPr>
            </w:pPr>
            <w:r>
              <w:rPr>
                <w:rFonts w:ascii="宋体" w:hAnsi="宋体" w:hint="eastAsia"/>
                <w:szCs w:val="21"/>
              </w:rPr>
              <w:t>1</w:t>
            </w:r>
          </w:p>
        </w:tc>
        <w:tc>
          <w:tcPr>
            <w:tcW w:w="709" w:type="dxa"/>
            <w:shd w:val="clear" w:color="auto" w:fill="auto"/>
            <w:vAlign w:val="center"/>
          </w:tcPr>
          <w:p w:rsidR="00CA5519" w:rsidRDefault="000C1D00">
            <w:pPr>
              <w:spacing w:line="280" w:lineRule="exact"/>
              <w:jc w:val="center"/>
              <w:rPr>
                <w:rFonts w:ascii="宋体" w:hAnsi="宋体"/>
                <w:szCs w:val="21"/>
              </w:rPr>
            </w:pPr>
            <w:r>
              <w:rPr>
                <w:rFonts w:ascii="宋体" w:hAnsi="宋体" w:hint="eastAsia"/>
                <w:szCs w:val="21"/>
              </w:rPr>
              <w:t>硕士</w:t>
            </w:r>
          </w:p>
        </w:tc>
        <w:tc>
          <w:tcPr>
            <w:tcW w:w="851" w:type="dxa"/>
            <w:shd w:val="clear" w:color="auto" w:fill="auto"/>
            <w:vAlign w:val="center"/>
          </w:tcPr>
          <w:p w:rsidR="00CA5519" w:rsidRDefault="000C1D00">
            <w:pPr>
              <w:spacing w:line="280" w:lineRule="exact"/>
              <w:jc w:val="center"/>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k</w:t>
            </w:r>
          </w:p>
        </w:tc>
        <w:tc>
          <w:tcPr>
            <w:tcW w:w="850" w:type="dxa"/>
            <w:shd w:val="clear" w:color="auto" w:fill="auto"/>
            <w:vAlign w:val="center"/>
          </w:tcPr>
          <w:p w:rsidR="00CA5519" w:rsidRDefault="000C1D00">
            <w:pPr>
              <w:spacing w:line="280" w:lineRule="exact"/>
              <w:jc w:val="center"/>
              <w:rPr>
                <w:rFonts w:ascii="宋体" w:hAnsi="宋体"/>
                <w:szCs w:val="21"/>
              </w:rPr>
            </w:pPr>
            <w:r>
              <w:rPr>
                <w:rFonts w:ascii="宋体" w:hAnsi="宋体" w:hint="eastAsia"/>
                <w:szCs w:val="21"/>
              </w:rPr>
              <w:t>生物化学</w:t>
            </w:r>
          </w:p>
        </w:tc>
        <w:tc>
          <w:tcPr>
            <w:tcW w:w="5397" w:type="dxa"/>
            <w:gridSpan w:val="3"/>
            <w:shd w:val="clear" w:color="auto" w:fill="auto"/>
            <w:vAlign w:val="center"/>
          </w:tcPr>
          <w:p w:rsidR="000C1D00" w:rsidRDefault="000C1D00" w:rsidP="000C1D00">
            <w:r>
              <w:rPr>
                <w:rFonts w:hint="eastAsia"/>
              </w:rPr>
              <w:t>岗位职责：</w:t>
            </w:r>
          </w:p>
          <w:p w:rsidR="000C1D00" w:rsidRDefault="000C1D00" w:rsidP="000C1D00">
            <w:r>
              <w:t xml:space="preserve">1. </w:t>
            </w:r>
            <w:r>
              <w:t>参与公司疫苗产品制剂工艺的技术转移</w:t>
            </w:r>
            <w:r>
              <w:t>/</w:t>
            </w:r>
            <w:r>
              <w:t>优化及放大；</w:t>
            </w:r>
          </w:p>
          <w:p w:rsidR="000C1D00" w:rsidRDefault="000C1D00" w:rsidP="000C1D00">
            <w:r>
              <w:t xml:space="preserve">2. </w:t>
            </w:r>
            <w:r>
              <w:t>参与无菌制剂的相关实验</w:t>
            </w:r>
            <w:r>
              <w:t>/</w:t>
            </w:r>
            <w:r>
              <w:t>中式生产活动；</w:t>
            </w:r>
          </w:p>
          <w:p w:rsidR="000C1D00" w:rsidRDefault="000C1D00" w:rsidP="000C1D00">
            <w:r>
              <w:t xml:space="preserve">3. </w:t>
            </w:r>
            <w:r>
              <w:t>按照要求规范做好相关原始记录，进行资料的整理编写归档；</w:t>
            </w:r>
          </w:p>
          <w:p w:rsidR="000C1D00" w:rsidRDefault="000C1D00" w:rsidP="000C1D00">
            <w:r>
              <w:t xml:space="preserve">4. </w:t>
            </w:r>
            <w:r>
              <w:t>参与公司产品技术文件的起草，包括但不限于批生产记录，方案，报告，</w:t>
            </w:r>
            <w:r>
              <w:t>SOP</w:t>
            </w:r>
            <w:r>
              <w:t>等；</w:t>
            </w:r>
          </w:p>
          <w:p w:rsidR="000C1D00" w:rsidRDefault="000C1D00" w:rsidP="000C1D00">
            <w:r>
              <w:t xml:space="preserve">5. </w:t>
            </w:r>
            <w:r>
              <w:t>参与或领导项目相关的制剂工艺开发，放大等基本实验工作，</w:t>
            </w:r>
            <w:r>
              <w:t xml:space="preserve"> </w:t>
            </w:r>
            <w:r>
              <w:t>包括制定实验方案，完成制剂工艺开发、筛选、放大以及工艺优化等；</w:t>
            </w:r>
          </w:p>
          <w:p w:rsidR="000C1D00" w:rsidRDefault="000C1D00" w:rsidP="000C1D00">
            <w:r>
              <w:t xml:space="preserve">6. </w:t>
            </w:r>
            <w:r>
              <w:t>依照公司和部门制定的相关制度进行实验数据整理保存和报告撰写；定期对实验数据进行分析总结并形成总结性文档；</w:t>
            </w:r>
          </w:p>
          <w:p w:rsidR="000C1D00" w:rsidRDefault="000C1D00" w:rsidP="000C1D00">
            <w:r>
              <w:t xml:space="preserve">7. </w:t>
            </w:r>
            <w:r>
              <w:t>及时搜集相关文献资料，关注行业内技术现状和发展创新；</w:t>
            </w:r>
          </w:p>
          <w:p w:rsidR="000C1D00" w:rsidRDefault="000C1D00" w:rsidP="000C1D00">
            <w:r>
              <w:lastRenderedPageBreak/>
              <w:t xml:space="preserve">8. </w:t>
            </w:r>
            <w:r>
              <w:t>对</w:t>
            </w:r>
            <w:r>
              <w:t>CRO</w:t>
            </w:r>
            <w:r>
              <w:t>公司进行一期及二期临床样品制剂的生产的技术指导；</w:t>
            </w:r>
          </w:p>
          <w:p w:rsidR="000C1D00" w:rsidRDefault="000C1D00" w:rsidP="000C1D00">
            <w:r>
              <w:t xml:space="preserve">9. </w:t>
            </w:r>
            <w:r>
              <w:t>与</w:t>
            </w:r>
            <w:r>
              <w:t>CRO</w:t>
            </w:r>
            <w:r>
              <w:t>公司的合作和有效沟通，并对</w:t>
            </w:r>
            <w:r>
              <w:t>CRO</w:t>
            </w:r>
            <w:r>
              <w:t>公司进行管理；</w:t>
            </w:r>
          </w:p>
          <w:p w:rsidR="000C1D00" w:rsidRDefault="000C1D00" w:rsidP="000C1D00">
            <w:r>
              <w:t xml:space="preserve">10. </w:t>
            </w:r>
            <w:r>
              <w:t>负责相关仪器设备的使用维护等。</w:t>
            </w:r>
          </w:p>
          <w:p w:rsidR="000C1D00" w:rsidRDefault="000C1D00" w:rsidP="000C1D00"/>
          <w:p w:rsidR="000C1D00" w:rsidRDefault="000C1D00" w:rsidP="000C1D00">
            <w:r>
              <w:rPr>
                <w:rFonts w:hint="eastAsia"/>
              </w:rPr>
              <w:t>岗位要求：</w:t>
            </w:r>
          </w:p>
          <w:p w:rsidR="000C1D00" w:rsidRDefault="000C1D00" w:rsidP="000C1D00">
            <w:r>
              <w:t xml:space="preserve">1. </w:t>
            </w:r>
            <w:r>
              <w:t>制剂、生物、分析、化学等相关专业本科及硕士学历；具备一年及以上制剂开发相关工作经验；药学相关专业优秀应届毕业生亦可考虑；</w:t>
            </w:r>
          </w:p>
          <w:p w:rsidR="000C1D00" w:rsidRDefault="000C1D00" w:rsidP="000C1D00">
            <w:r>
              <w:t xml:space="preserve">2. </w:t>
            </w:r>
            <w:r>
              <w:t>有</w:t>
            </w:r>
            <w:r>
              <w:t>2</w:t>
            </w:r>
            <w:r>
              <w:t>年以上制剂开发工作经验（处方筛选、工艺优化、中试放大等）优先考虑；</w:t>
            </w:r>
          </w:p>
          <w:p w:rsidR="000C1D00" w:rsidRDefault="000C1D00" w:rsidP="000C1D00">
            <w:r>
              <w:t xml:space="preserve">3. </w:t>
            </w:r>
            <w:r>
              <w:t>有熟练阅读英文文献、实验结果分析、一定的统计学分析、良好的逻辑思维和创新性思维能力。</w:t>
            </w:r>
          </w:p>
          <w:p w:rsidR="000C1D00" w:rsidRDefault="000C1D00" w:rsidP="000C1D00">
            <w:r>
              <w:t xml:space="preserve">4. </w:t>
            </w:r>
            <w:r>
              <w:t>为人诚实可靠、品行端正；工作认真细致、责任心强、有担当、且沟通能力强；</w:t>
            </w:r>
          </w:p>
          <w:p w:rsidR="00CA5519" w:rsidRDefault="000C1D00" w:rsidP="000C1D00">
            <w:pPr>
              <w:spacing w:line="280" w:lineRule="exact"/>
              <w:jc w:val="left"/>
              <w:rPr>
                <w:rFonts w:ascii="宋体" w:hAnsi="宋体"/>
                <w:szCs w:val="21"/>
              </w:rPr>
            </w:pPr>
            <w:r>
              <w:t xml:space="preserve">5. </w:t>
            </w:r>
            <w:r>
              <w:t>具有良好的团队合作意识和谦虚合作态度，协调解决研发工作中相关问题的能力。</w:t>
            </w:r>
          </w:p>
        </w:tc>
      </w:tr>
      <w:tr w:rsidR="000C1D00" w:rsidTr="00840AA5">
        <w:trPr>
          <w:trHeight w:val="557"/>
          <w:jc w:val="center"/>
        </w:trPr>
        <w:tc>
          <w:tcPr>
            <w:tcW w:w="426" w:type="dxa"/>
            <w:shd w:val="clear" w:color="auto" w:fill="auto"/>
            <w:vAlign w:val="center"/>
          </w:tcPr>
          <w:p w:rsidR="000C1D00" w:rsidRDefault="000C1D00">
            <w:pPr>
              <w:spacing w:line="280" w:lineRule="exact"/>
              <w:jc w:val="center"/>
              <w:rPr>
                <w:rFonts w:ascii="宋体" w:hAnsi="宋体" w:hint="eastAsia"/>
                <w:szCs w:val="21"/>
              </w:rPr>
            </w:pPr>
            <w:r>
              <w:rPr>
                <w:rFonts w:ascii="宋体" w:hAnsi="宋体" w:hint="eastAsia"/>
                <w:szCs w:val="21"/>
              </w:rPr>
              <w:lastRenderedPageBreak/>
              <w:t>7</w:t>
            </w:r>
          </w:p>
        </w:tc>
        <w:tc>
          <w:tcPr>
            <w:tcW w:w="1232" w:type="dxa"/>
            <w:gridSpan w:val="2"/>
            <w:shd w:val="clear" w:color="auto" w:fill="auto"/>
            <w:vAlign w:val="center"/>
          </w:tcPr>
          <w:p w:rsidR="000C1D00" w:rsidRPr="000C1D00" w:rsidRDefault="000C1D00">
            <w:pPr>
              <w:spacing w:line="280" w:lineRule="exact"/>
              <w:jc w:val="center"/>
              <w:rPr>
                <w:rFonts w:ascii="宋体" w:hAnsi="宋体"/>
                <w:szCs w:val="21"/>
              </w:rPr>
            </w:pPr>
            <w:r w:rsidRPr="000C1D00">
              <w:rPr>
                <w:rFonts w:hint="eastAsia"/>
                <w:sz w:val="24"/>
                <w:szCs w:val="22"/>
              </w:rPr>
              <w:t>上游工艺开发工程师</w:t>
            </w:r>
          </w:p>
        </w:tc>
        <w:tc>
          <w:tcPr>
            <w:tcW w:w="708" w:type="dxa"/>
            <w:shd w:val="clear" w:color="auto" w:fill="auto"/>
            <w:vAlign w:val="center"/>
          </w:tcPr>
          <w:p w:rsidR="000C1D00" w:rsidRDefault="000C1D00">
            <w:pPr>
              <w:spacing w:line="280" w:lineRule="exact"/>
              <w:jc w:val="center"/>
              <w:rPr>
                <w:rFonts w:ascii="宋体" w:hAnsi="宋体"/>
                <w:szCs w:val="21"/>
              </w:rPr>
            </w:pPr>
            <w:r>
              <w:rPr>
                <w:rFonts w:ascii="宋体" w:hAnsi="宋体" w:hint="eastAsia"/>
                <w:szCs w:val="21"/>
              </w:rPr>
              <w:t>1</w:t>
            </w:r>
          </w:p>
        </w:tc>
        <w:tc>
          <w:tcPr>
            <w:tcW w:w="709" w:type="dxa"/>
            <w:shd w:val="clear" w:color="auto" w:fill="auto"/>
            <w:vAlign w:val="center"/>
          </w:tcPr>
          <w:p w:rsidR="000C1D00" w:rsidRDefault="000C1D00">
            <w:pPr>
              <w:spacing w:line="280" w:lineRule="exact"/>
              <w:jc w:val="center"/>
              <w:rPr>
                <w:rFonts w:ascii="宋体" w:hAnsi="宋体"/>
                <w:szCs w:val="21"/>
              </w:rPr>
            </w:pPr>
            <w:r>
              <w:rPr>
                <w:rFonts w:ascii="宋体" w:hAnsi="宋体" w:hint="eastAsia"/>
                <w:szCs w:val="21"/>
              </w:rPr>
              <w:t>硕士</w:t>
            </w:r>
          </w:p>
        </w:tc>
        <w:tc>
          <w:tcPr>
            <w:tcW w:w="851" w:type="dxa"/>
            <w:shd w:val="clear" w:color="auto" w:fill="auto"/>
            <w:vAlign w:val="center"/>
          </w:tcPr>
          <w:p w:rsidR="000C1D00" w:rsidRDefault="000C1D00">
            <w:pPr>
              <w:spacing w:line="280" w:lineRule="exact"/>
              <w:jc w:val="center"/>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k</w:t>
            </w:r>
          </w:p>
        </w:tc>
        <w:tc>
          <w:tcPr>
            <w:tcW w:w="850" w:type="dxa"/>
            <w:shd w:val="clear" w:color="auto" w:fill="auto"/>
            <w:vAlign w:val="center"/>
          </w:tcPr>
          <w:p w:rsidR="000C1D00" w:rsidRDefault="000C1D00">
            <w:pPr>
              <w:spacing w:line="280" w:lineRule="exact"/>
              <w:jc w:val="center"/>
              <w:rPr>
                <w:rFonts w:ascii="宋体" w:hAnsi="宋体"/>
                <w:szCs w:val="21"/>
              </w:rPr>
            </w:pPr>
            <w:r>
              <w:rPr>
                <w:rFonts w:ascii="宋体" w:hAnsi="宋体" w:hint="eastAsia"/>
                <w:szCs w:val="21"/>
              </w:rPr>
              <w:t>生物化学</w:t>
            </w:r>
          </w:p>
        </w:tc>
        <w:tc>
          <w:tcPr>
            <w:tcW w:w="5397" w:type="dxa"/>
            <w:gridSpan w:val="3"/>
            <w:shd w:val="clear" w:color="auto" w:fill="auto"/>
            <w:vAlign w:val="center"/>
          </w:tcPr>
          <w:p w:rsidR="000C1D00" w:rsidRPr="006207CF" w:rsidRDefault="000C1D00" w:rsidP="000C1D00">
            <w:pPr>
              <w:rPr>
                <w:szCs w:val="22"/>
              </w:rPr>
            </w:pPr>
            <w:r w:rsidRPr="006207CF">
              <w:rPr>
                <w:szCs w:val="22"/>
              </w:rPr>
              <w:t>岗位职责：</w:t>
            </w:r>
          </w:p>
          <w:p w:rsidR="000C1D00" w:rsidRPr="006207CF" w:rsidRDefault="000C1D00" w:rsidP="000C1D00">
            <w:pPr>
              <w:rPr>
                <w:szCs w:val="22"/>
              </w:rPr>
            </w:pPr>
            <w:r w:rsidRPr="006207CF">
              <w:rPr>
                <w:szCs w:val="22"/>
              </w:rPr>
              <w:t xml:space="preserve">1. </w:t>
            </w:r>
            <w:r w:rsidRPr="006207CF">
              <w:rPr>
                <w:szCs w:val="22"/>
              </w:rPr>
              <w:t>优化悬浮细胞系发酵工艺参数包括条件控制和补料策略等，对发酵工艺进行中试或生产规模放大；</w:t>
            </w:r>
          </w:p>
          <w:p w:rsidR="000C1D00" w:rsidRPr="006207CF" w:rsidRDefault="000C1D00" w:rsidP="000C1D00">
            <w:pPr>
              <w:rPr>
                <w:szCs w:val="22"/>
              </w:rPr>
            </w:pPr>
            <w:r w:rsidRPr="006207CF">
              <w:rPr>
                <w:szCs w:val="22"/>
              </w:rPr>
              <w:t xml:space="preserve">2. </w:t>
            </w:r>
            <w:r w:rsidRPr="006207CF">
              <w:rPr>
                <w:szCs w:val="22"/>
              </w:rPr>
              <w:t>培养基的筛选和优化；</w:t>
            </w:r>
          </w:p>
          <w:p w:rsidR="000C1D00" w:rsidRPr="006207CF" w:rsidRDefault="000C1D00" w:rsidP="000C1D00">
            <w:pPr>
              <w:rPr>
                <w:szCs w:val="22"/>
              </w:rPr>
            </w:pPr>
            <w:r w:rsidRPr="006207CF">
              <w:rPr>
                <w:szCs w:val="22"/>
              </w:rPr>
              <w:t xml:space="preserve">3. </w:t>
            </w:r>
            <w:r w:rsidRPr="006207CF">
              <w:rPr>
                <w:szCs w:val="22"/>
              </w:rPr>
              <w:t>起草发酵工艺的相关技术性文件、申报资料和</w:t>
            </w:r>
            <w:r w:rsidRPr="006207CF">
              <w:rPr>
                <w:szCs w:val="22"/>
              </w:rPr>
              <w:t>SOP</w:t>
            </w:r>
            <w:r w:rsidRPr="006207CF">
              <w:rPr>
                <w:szCs w:val="22"/>
              </w:rPr>
              <w:t>；</w:t>
            </w:r>
          </w:p>
          <w:p w:rsidR="000C1D00" w:rsidRPr="006207CF" w:rsidRDefault="000C1D00" w:rsidP="000C1D00">
            <w:pPr>
              <w:rPr>
                <w:szCs w:val="22"/>
              </w:rPr>
            </w:pPr>
            <w:r w:rsidRPr="006207CF">
              <w:rPr>
                <w:szCs w:val="22"/>
              </w:rPr>
              <w:t xml:space="preserve">4. </w:t>
            </w:r>
            <w:r w:rsidRPr="006207CF">
              <w:rPr>
                <w:szCs w:val="22"/>
              </w:rPr>
              <w:t>及时处理实验过程中出现的意外，收集和统计发酵数据；</w:t>
            </w:r>
          </w:p>
          <w:p w:rsidR="000C1D00" w:rsidRPr="006207CF" w:rsidRDefault="000C1D00" w:rsidP="000C1D00">
            <w:pPr>
              <w:rPr>
                <w:szCs w:val="22"/>
              </w:rPr>
            </w:pPr>
            <w:r w:rsidRPr="006207CF">
              <w:rPr>
                <w:szCs w:val="22"/>
              </w:rPr>
              <w:t xml:space="preserve">5. </w:t>
            </w:r>
            <w:r w:rsidRPr="006207CF">
              <w:rPr>
                <w:szCs w:val="22"/>
              </w:rPr>
              <w:t>日常规章制度管理维护工作。</w:t>
            </w:r>
          </w:p>
          <w:p w:rsidR="000C1D00" w:rsidRPr="006207CF" w:rsidRDefault="000C1D00" w:rsidP="000C1D00">
            <w:pPr>
              <w:rPr>
                <w:szCs w:val="22"/>
              </w:rPr>
            </w:pPr>
          </w:p>
          <w:p w:rsidR="000C1D00" w:rsidRPr="006207CF" w:rsidRDefault="000C1D00" w:rsidP="000C1D00">
            <w:pPr>
              <w:rPr>
                <w:szCs w:val="22"/>
              </w:rPr>
            </w:pPr>
            <w:r w:rsidRPr="006207CF">
              <w:rPr>
                <w:szCs w:val="22"/>
              </w:rPr>
              <w:t>任职资格</w:t>
            </w:r>
            <w:r w:rsidRPr="006207CF">
              <w:rPr>
                <w:szCs w:val="22"/>
              </w:rPr>
              <w:t>:</w:t>
            </w:r>
          </w:p>
          <w:p w:rsidR="000C1D00" w:rsidRPr="006207CF" w:rsidRDefault="000C1D00" w:rsidP="000C1D00">
            <w:pPr>
              <w:rPr>
                <w:szCs w:val="22"/>
              </w:rPr>
            </w:pPr>
            <w:r w:rsidRPr="006207CF">
              <w:rPr>
                <w:szCs w:val="22"/>
              </w:rPr>
              <w:t xml:space="preserve">1. </w:t>
            </w:r>
            <w:r w:rsidRPr="006207CF">
              <w:rPr>
                <w:szCs w:val="22"/>
              </w:rPr>
              <w:t>生物技术、生物科学、药学等相关专业，本科以上学历；</w:t>
            </w:r>
          </w:p>
          <w:p w:rsidR="000C1D00" w:rsidRPr="006207CF" w:rsidRDefault="000C1D00" w:rsidP="000C1D00">
            <w:pPr>
              <w:rPr>
                <w:szCs w:val="22"/>
              </w:rPr>
            </w:pPr>
            <w:r w:rsidRPr="006207CF">
              <w:rPr>
                <w:szCs w:val="22"/>
              </w:rPr>
              <w:t>2. 2</w:t>
            </w:r>
            <w:r w:rsidRPr="006207CF">
              <w:rPr>
                <w:szCs w:val="22"/>
              </w:rPr>
              <w:t>年以上治疗或预防生物制品行业上游工艺优化经验，生物反应器操作经验或细胞培养经验；</w:t>
            </w:r>
          </w:p>
          <w:p w:rsidR="000C1D00" w:rsidRPr="006207CF" w:rsidRDefault="000C1D00" w:rsidP="000C1D00">
            <w:pPr>
              <w:rPr>
                <w:szCs w:val="22"/>
              </w:rPr>
            </w:pPr>
            <w:r w:rsidRPr="006207CF">
              <w:rPr>
                <w:szCs w:val="22"/>
              </w:rPr>
              <w:t xml:space="preserve">3. </w:t>
            </w:r>
            <w:r w:rsidRPr="006207CF">
              <w:rPr>
                <w:szCs w:val="22"/>
              </w:rPr>
              <w:t>独立查阅中英文文献，解决实际工作问题；</w:t>
            </w:r>
          </w:p>
          <w:p w:rsidR="000C1D00" w:rsidRPr="006207CF" w:rsidRDefault="000C1D00" w:rsidP="000C1D00">
            <w:pPr>
              <w:rPr>
                <w:szCs w:val="22"/>
              </w:rPr>
            </w:pPr>
            <w:r w:rsidRPr="006207CF">
              <w:rPr>
                <w:szCs w:val="22"/>
              </w:rPr>
              <w:t xml:space="preserve">4. </w:t>
            </w:r>
            <w:r w:rsidRPr="006207CF">
              <w:rPr>
                <w:szCs w:val="22"/>
              </w:rPr>
              <w:t>熟悉药典、</w:t>
            </w:r>
            <w:r w:rsidRPr="006207CF">
              <w:rPr>
                <w:szCs w:val="22"/>
              </w:rPr>
              <w:t>ICH</w:t>
            </w:r>
            <w:r w:rsidRPr="006207CF">
              <w:rPr>
                <w:szCs w:val="22"/>
              </w:rPr>
              <w:t>指导原则等相关法规文件和</w:t>
            </w:r>
            <w:proofErr w:type="spellStart"/>
            <w:r w:rsidRPr="006207CF">
              <w:rPr>
                <w:szCs w:val="22"/>
              </w:rPr>
              <w:t>QbD</w:t>
            </w:r>
            <w:proofErr w:type="spellEnd"/>
            <w:r w:rsidRPr="006207CF">
              <w:rPr>
                <w:szCs w:val="22"/>
              </w:rPr>
              <w:t>理念，有多因素试验实际工作经验优先考虑；</w:t>
            </w:r>
          </w:p>
          <w:p w:rsidR="000C1D00" w:rsidRPr="006207CF" w:rsidRDefault="000C1D00" w:rsidP="000C1D00">
            <w:pPr>
              <w:rPr>
                <w:szCs w:val="22"/>
              </w:rPr>
            </w:pPr>
            <w:r w:rsidRPr="006207CF">
              <w:rPr>
                <w:szCs w:val="22"/>
              </w:rPr>
              <w:t xml:space="preserve">5. </w:t>
            </w:r>
            <w:r w:rsidRPr="006207CF">
              <w:rPr>
                <w:szCs w:val="22"/>
              </w:rPr>
              <w:t>能独立操作生物反应器，熟悉反应器工程原理。</w:t>
            </w:r>
          </w:p>
          <w:p w:rsidR="000C1D00" w:rsidRPr="000C1D00" w:rsidRDefault="000C1D00" w:rsidP="000C1D00">
            <w:pPr>
              <w:rPr>
                <w:rFonts w:hint="eastAsia"/>
                <w:szCs w:val="22"/>
              </w:rPr>
            </w:pPr>
            <w:r w:rsidRPr="006207CF">
              <w:rPr>
                <w:szCs w:val="22"/>
              </w:rPr>
              <w:t xml:space="preserve">6. </w:t>
            </w:r>
            <w:r w:rsidRPr="006207CF">
              <w:rPr>
                <w:szCs w:val="22"/>
              </w:rPr>
              <w:t>具备发酵相关生产操作经验优先。</w:t>
            </w:r>
          </w:p>
        </w:tc>
      </w:tr>
    </w:tbl>
    <w:p w:rsidR="007B6B84" w:rsidRDefault="00F43C39">
      <w:pPr>
        <w:jc w:val="left"/>
        <w:rPr>
          <w:rFonts w:ascii="仿宋_GB2312" w:eastAsia="仿宋_GB2312" w:hAnsi="仿宋_GB2312" w:cs="仿宋_GB2312"/>
          <w:b/>
          <w:bCs/>
          <w:sz w:val="24"/>
        </w:rPr>
      </w:pPr>
      <w:r>
        <w:rPr>
          <w:rFonts w:ascii="仿宋_GB2312" w:eastAsia="仿宋_GB2312" w:hAnsi="仿宋_GB2312" w:cs="仿宋_GB2312" w:hint="eastAsia"/>
          <w:b/>
          <w:bCs/>
          <w:sz w:val="24"/>
        </w:rPr>
        <w:t>联系电话：</w:t>
      </w:r>
      <w:r>
        <w:rPr>
          <w:rFonts w:ascii="仿宋_GB2312" w:eastAsia="仿宋_GB2312" w:hAnsi="仿宋_GB2312" w:cs="仿宋_GB2312" w:hint="eastAsia"/>
          <w:b/>
          <w:bCs/>
          <w:sz w:val="24"/>
        </w:rPr>
        <w:t>0512-68414172</w:t>
      </w: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15850110314</w:t>
      </w:r>
    </w:p>
    <w:p w:rsidR="007B6B84" w:rsidRDefault="00F43C39">
      <w:pPr>
        <w:jc w:val="left"/>
        <w:rPr>
          <w:rFonts w:ascii="仿宋_GB2312" w:eastAsia="仿宋_GB2312" w:hAnsi="仿宋_GB2312" w:cs="仿宋_GB2312"/>
          <w:b/>
          <w:bCs/>
          <w:sz w:val="24"/>
        </w:rPr>
      </w:pPr>
      <w:r>
        <w:rPr>
          <w:rFonts w:ascii="仿宋_GB2312" w:eastAsia="仿宋_GB2312" w:hAnsi="仿宋_GB2312" w:cs="仿宋_GB2312" w:hint="eastAsia"/>
          <w:b/>
          <w:bCs/>
          <w:sz w:val="24"/>
        </w:rPr>
        <w:t>报送邮箱：</w:t>
      </w:r>
      <w:r>
        <w:rPr>
          <w:rFonts w:ascii="仿宋_GB2312" w:eastAsia="仿宋_GB2312" w:hAnsi="仿宋_GB2312" w:cs="仿宋_GB2312"/>
          <w:b/>
          <w:bCs/>
          <w:sz w:val="24"/>
        </w:rPr>
        <w:t>cl.song@sndhr.cn</w:t>
      </w:r>
    </w:p>
    <w:p w:rsidR="007B6B84" w:rsidRDefault="007B6B84"/>
    <w:sectPr w:rsidR="007B6B84">
      <w:footerReference w:type="even" r:id="rId8"/>
      <w:footerReference w:type="default" r:id="rId9"/>
      <w:pgSz w:w="11906" w:h="16838"/>
      <w:pgMar w:top="2041" w:right="1474" w:bottom="1985" w:left="1588" w:header="851" w:footer="15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C39" w:rsidRDefault="00F43C39">
      <w:r>
        <w:separator/>
      </w:r>
    </w:p>
  </w:endnote>
  <w:endnote w:type="continuationSeparator" w:id="0">
    <w:p w:rsidR="00F43C39" w:rsidRDefault="00F4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84" w:rsidRDefault="007B6B84">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84" w:rsidRDefault="007B6B84">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C39" w:rsidRDefault="00F43C39">
      <w:r>
        <w:separator/>
      </w:r>
    </w:p>
  </w:footnote>
  <w:footnote w:type="continuationSeparator" w:id="0">
    <w:p w:rsidR="00F43C39" w:rsidRDefault="00F43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F71B4"/>
    <w:multiLevelType w:val="hybridMultilevel"/>
    <w:tmpl w:val="9E06F080"/>
    <w:lvl w:ilvl="0" w:tplc="280A5BC6">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D3656"/>
    <w:rsid w:val="000C1D00"/>
    <w:rsid w:val="00356C63"/>
    <w:rsid w:val="007B6B84"/>
    <w:rsid w:val="007F050C"/>
    <w:rsid w:val="00840AA5"/>
    <w:rsid w:val="00CA5519"/>
    <w:rsid w:val="00F43C39"/>
    <w:rsid w:val="482D3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EDC43"/>
  <w15:docId w15:val="{2DA9D6E2-2BE0-4999-961D-22F691B9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a6"/>
    <w:rsid w:val="00CA551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A5519"/>
    <w:rPr>
      <w:kern w:val="2"/>
      <w:sz w:val="18"/>
      <w:szCs w:val="18"/>
    </w:rPr>
  </w:style>
  <w:style w:type="paragraph" w:styleId="a7">
    <w:name w:val="List Paragraph"/>
    <w:basedOn w:val="a"/>
    <w:uiPriority w:val="34"/>
    <w:qFormat/>
    <w:rsid w:val="00CA5519"/>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dengjiawei</dc:creator>
  <cp:lastModifiedBy>think</cp:lastModifiedBy>
  <cp:revision>6</cp:revision>
  <dcterms:created xsi:type="dcterms:W3CDTF">2022-03-04T23:45:00Z</dcterms:created>
  <dcterms:modified xsi:type="dcterms:W3CDTF">2022-03-09T01:36:00Z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